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52" w:rsidRPr="00A37BD5" w:rsidRDefault="00C31452" w:rsidP="008D6D57">
      <w:pPr>
        <w:jc w:val="center"/>
        <w:rPr>
          <w:rFonts w:ascii="Times New Roman" w:hAnsi="Times New Roman" w:cs="Times New Roman"/>
          <w:i/>
          <w:sz w:val="28"/>
          <w:szCs w:val="28"/>
        </w:rPr>
      </w:pPr>
      <w:r w:rsidRPr="00A37BD5">
        <w:rPr>
          <w:rFonts w:ascii="Times New Roman" w:hAnsi="Times New Roman" w:cs="Times New Roman"/>
          <w:sz w:val="28"/>
          <w:szCs w:val="28"/>
        </w:rPr>
        <w:t>İLAN</w:t>
      </w:r>
    </w:p>
    <w:p w:rsidR="00C31452" w:rsidRPr="00A37BD5" w:rsidRDefault="00C31452" w:rsidP="00C31452">
      <w:pPr>
        <w:jc w:val="center"/>
        <w:rPr>
          <w:rFonts w:ascii="Times New Roman" w:hAnsi="Times New Roman" w:cs="Times New Roman"/>
          <w:b/>
          <w:i/>
          <w:sz w:val="28"/>
          <w:szCs w:val="28"/>
          <w:u w:val="single"/>
        </w:rPr>
      </w:pPr>
      <w:r w:rsidRPr="00A37BD5">
        <w:rPr>
          <w:rFonts w:ascii="Times New Roman" w:hAnsi="Times New Roman" w:cs="Times New Roman"/>
          <w:sz w:val="28"/>
          <w:szCs w:val="28"/>
          <w:u w:val="single"/>
        </w:rPr>
        <w:t>DÖRTYOL BELEDİYE BAŞKANLIĞINDAN</w:t>
      </w:r>
    </w:p>
    <w:p w:rsidR="00C31452" w:rsidRDefault="00C31452" w:rsidP="00C31452">
      <w:pPr>
        <w:ind w:firstLine="708"/>
        <w:jc w:val="both"/>
        <w:rPr>
          <w:rFonts w:ascii="Times New Roman" w:hAnsi="Times New Roman" w:cs="Times New Roman"/>
        </w:rPr>
      </w:pPr>
    </w:p>
    <w:p w:rsidR="000D4F8A" w:rsidRDefault="000D4F8A" w:rsidP="000D4F8A">
      <w:pPr>
        <w:ind w:firstLine="708"/>
        <w:jc w:val="both"/>
        <w:rPr>
          <w:rFonts w:ascii="Times New Roman" w:hAnsi="Times New Roman" w:cs="Times New Roman"/>
          <w:sz w:val="24"/>
          <w:szCs w:val="24"/>
        </w:rPr>
      </w:pPr>
      <w:proofErr w:type="gramStart"/>
      <w:r w:rsidRPr="007C2CF9">
        <w:rPr>
          <w:rFonts w:ascii="Times New Roman" w:hAnsi="Times New Roman" w:cs="Times New Roman"/>
          <w:sz w:val="24"/>
          <w:szCs w:val="24"/>
        </w:rPr>
        <w:t xml:space="preserve">Dörtyol Tapu Sicilinde, </w:t>
      </w:r>
      <w:r w:rsidRPr="007C2CF9">
        <w:rPr>
          <w:rFonts w:ascii="Times New Roman" w:eastAsia="Times New Roman" w:hAnsi="Times New Roman" w:cs="Times New Roman"/>
          <w:sz w:val="24"/>
          <w:szCs w:val="24"/>
        </w:rPr>
        <w:t>İlçemiz</w:t>
      </w:r>
      <w:bookmarkStart w:id="0" w:name="_GoBack"/>
      <w:bookmarkEnd w:id="0"/>
      <w:r w:rsidR="00AB479B" w:rsidRPr="006859B4">
        <w:rPr>
          <w:rFonts w:ascii="Times New Roman" w:hAnsi="Times New Roman" w:cs="Times New Roman"/>
          <w:sz w:val="24"/>
          <w:szCs w:val="24"/>
        </w:rPr>
        <w:t xml:space="preserve"> Yeşilköy Mahallesi 960, 961, 962, 963, 2144 ve 2146 </w:t>
      </w:r>
      <w:r w:rsidR="00AB479B">
        <w:rPr>
          <w:rFonts w:ascii="Times New Roman" w:hAnsi="Times New Roman" w:cs="Times New Roman"/>
          <w:sz w:val="24"/>
          <w:szCs w:val="24"/>
        </w:rPr>
        <w:t>p</w:t>
      </w:r>
      <w:r w:rsidR="00AB479B" w:rsidRPr="006859B4">
        <w:rPr>
          <w:rFonts w:ascii="Times New Roman" w:hAnsi="Times New Roman" w:cs="Times New Roman"/>
          <w:sz w:val="24"/>
          <w:szCs w:val="24"/>
        </w:rPr>
        <w:t>arsel sayılı</w:t>
      </w:r>
      <w:r w:rsidR="00AB479B" w:rsidRPr="004627EB">
        <w:rPr>
          <w:rFonts w:ascii="Times New Roman" w:hAnsi="Times New Roman" w:cs="Times New Roman"/>
          <w:sz w:val="24"/>
          <w:szCs w:val="24"/>
        </w:rPr>
        <w:t xml:space="preserve"> </w:t>
      </w:r>
      <w:r w:rsidRPr="004627EB">
        <w:rPr>
          <w:rFonts w:ascii="Times New Roman" w:hAnsi="Times New Roman" w:cs="Times New Roman"/>
          <w:sz w:val="24"/>
          <w:szCs w:val="24"/>
        </w:rPr>
        <w:t xml:space="preserve">taşınmazların; </w:t>
      </w:r>
      <w:r w:rsidR="00AB479B" w:rsidRPr="006859B4">
        <w:rPr>
          <w:rFonts w:ascii="Times New Roman" w:hAnsi="Times New Roman" w:cs="Times New Roman"/>
          <w:sz w:val="24"/>
          <w:szCs w:val="24"/>
        </w:rPr>
        <w:t xml:space="preserve">3194 sayılı İmar Yasasının 18.maddesi ve Arazi ve Arsa Düzenlemeleri Hakkında Yönetmeliğin 9. ve 10. maddelerine göre yapılan imar uygulamasının, 3194 sayılı Kanunun 19.maddesine ve Arazi ve Arsa Düzenlemeleri Hakkında Yönetmeliğin 17 ve 25.maddelerine göre, Parselasyon Planı, Tescile esas dağıtım cetvelleri ve düzenleme işlerine ait belgelerin </w:t>
      </w:r>
      <w:r w:rsidRPr="00C31452">
        <w:rPr>
          <w:rFonts w:ascii="Times New Roman" w:hAnsi="Times New Roman" w:cs="Times New Roman"/>
          <w:sz w:val="24"/>
          <w:szCs w:val="24"/>
        </w:rPr>
        <w:t>onaylanmasına</w:t>
      </w:r>
      <w:r>
        <w:rPr>
          <w:rFonts w:ascii="Times New Roman" w:hAnsi="Times New Roman" w:cs="Times New Roman"/>
          <w:sz w:val="24"/>
          <w:szCs w:val="24"/>
        </w:rPr>
        <w:t xml:space="preserve"> </w:t>
      </w:r>
      <w:r w:rsidRPr="007C2CF9">
        <w:rPr>
          <w:rFonts w:ascii="Times New Roman" w:hAnsi="Times New Roman" w:cs="Times New Roman"/>
          <w:sz w:val="24"/>
          <w:szCs w:val="24"/>
        </w:rPr>
        <w:t>ilişkin Belediyemiz imar panosunda askıya çıkartılacaktır.</w:t>
      </w:r>
      <w:proofErr w:type="gramEnd"/>
    </w:p>
    <w:p w:rsidR="000D4F8A" w:rsidRDefault="000D4F8A" w:rsidP="000D4F8A">
      <w:pPr>
        <w:ind w:firstLine="708"/>
        <w:jc w:val="both"/>
        <w:rPr>
          <w:rFonts w:ascii="Times New Roman" w:hAnsi="Times New Roman" w:cs="Times New Roman"/>
          <w:i/>
          <w:sz w:val="24"/>
          <w:szCs w:val="24"/>
        </w:rPr>
      </w:pPr>
      <w:r w:rsidRPr="007C2CF9">
        <w:rPr>
          <w:rFonts w:ascii="Times New Roman" w:hAnsi="Times New Roman" w:cs="Times New Roman"/>
          <w:sz w:val="24"/>
          <w:szCs w:val="24"/>
        </w:rPr>
        <w:t>Belediyemizce yapılan imar uygulamasının plan ve krokisi Belediyemiz ilan tahtasında asılı olup, 30 (otuz) gün askıda kalacaktır. Bu ilan tebliğ hükmündedir. İlan tarihinden itibaren 30 (otuz) gün içerisinde uygulama aleyhine mülk sahipleri tarafından Dörtyol Belediye Başkanlığına itirazda bulunabilecektir.</w:t>
      </w:r>
    </w:p>
    <w:p w:rsidR="000D4F8A" w:rsidRDefault="000D4F8A" w:rsidP="000D4F8A">
      <w:pPr>
        <w:ind w:firstLine="708"/>
        <w:jc w:val="both"/>
        <w:rPr>
          <w:rFonts w:ascii="Times New Roman" w:hAnsi="Times New Roman" w:cs="Times New Roman"/>
          <w:sz w:val="24"/>
          <w:szCs w:val="24"/>
        </w:rPr>
      </w:pPr>
      <w:r w:rsidRPr="007C2CF9">
        <w:rPr>
          <w:rFonts w:ascii="Times New Roman" w:hAnsi="Times New Roman" w:cs="Times New Roman"/>
          <w:sz w:val="24"/>
          <w:szCs w:val="24"/>
        </w:rPr>
        <w:t>Müddetinde itiraz olunmaması halinde krokide gösterilen miktar ve parselasyon üzerinden mülk adına Tapuya tescil ettirilecektir.</w:t>
      </w:r>
    </w:p>
    <w:sectPr w:rsidR="000D4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54"/>
    <w:rsid w:val="000D4F8A"/>
    <w:rsid w:val="00337B37"/>
    <w:rsid w:val="00503D46"/>
    <w:rsid w:val="008D6D57"/>
    <w:rsid w:val="00AB479B"/>
    <w:rsid w:val="00B44954"/>
    <w:rsid w:val="00C31452"/>
    <w:rsid w:val="00FB7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A3790-4552-463D-BAEB-DF45BBDD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45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YILMAZ SEFEROGLU</dc:creator>
  <cp:keywords/>
  <dc:description/>
  <cp:lastModifiedBy>HAYATI OZTURK</cp:lastModifiedBy>
  <cp:revision>7</cp:revision>
  <dcterms:created xsi:type="dcterms:W3CDTF">2023-07-06T07:58:00Z</dcterms:created>
  <dcterms:modified xsi:type="dcterms:W3CDTF">2023-11-15T11:31:00Z</dcterms:modified>
</cp:coreProperties>
</file>