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2E7" w:rsidRPr="000862E7" w:rsidRDefault="000862E7" w:rsidP="000862E7">
      <w:pPr>
        <w:widowControl w:val="0"/>
        <w:autoSpaceDE w:val="0"/>
        <w:autoSpaceDN w:val="0"/>
        <w:adjustRightInd w:val="0"/>
        <w:jc w:val="center"/>
      </w:pPr>
      <w:r w:rsidRPr="000862E7">
        <w:t>T.</w:t>
      </w:r>
      <w:bookmarkStart w:id="0" w:name="_GoBack"/>
      <w:bookmarkEnd w:id="0"/>
      <w:r w:rsidRPr="000862E7">
        <w:t>C.</w:t>
      </w:r>
    </w:p>
    <w:p w:rsidR="000862E7" w:rsidRPr="000862E7" w:rsidRDefault="000862E7" w:rsidP="000862E7">
      <w:pPr>
        <w:widowControl w:val="0"/>
        <w:autoSpaceDE w:val="0"/>
        <w:autoSpaceDN w:val="0"/>
        <w:adjustRightInd w:val="0"/>
        <w:jc w:val="center"/>
      </w:pPr>
      <w:r w:rsidRPr="000862E7">
        <w:t>DÖRTYOL BELEDİYE BAŞKANLIĞI</w:t>
      </w:r>
    </w:p>
    <w:p w:rsidR="00B7491D" w:rsidRPr="00763C51" w:rsidRDefault="00464EAA" w:rsidP="00966C18">
      <w:pPr>
        <w:pStyle w:val="AralkYok"/>
        <w:jc w:val="center"/>
      </w:pPr>
      <w:r w:rsidRPr="000862E7">
        <w:t>20</w:t>
      </w:r>
      <w:r w:rsidR="009205BE" w:rsidRPr="000862E7">
        <w:t>2</w:t>
      </w:r>
      <w:r w:rsidR="00324D2F" w:rsidRPr="000862E7">
        <w:t>2</w:t>
      </w:r>
      <w:r w:rsidR="007629B7" w:rsidRPr="000862E7">
        <w:t xml:space="preserve"> </w:t>
      </w:r>
      <w:r w:rsidR="00637764" w:rsidRPr="000862E7">
        <w:t xml:space="preserve">YILI </w:t>
      </w:r>
      <w:r w:rsidR="000A1F0E" w:rsidRPr="000862E7">
        <w:t>NİSAN</w:t>
      </w:r>
      <w:r w:rsidR="00F24E14" w:rsidRPr="000862E7">
        <w:t xml:space="preserve"> </w:t>
      </w:r>
      <w:r w:rsidRPr="000862E7">
        <w:t>A</w:t>
      </w:r>
      <w:r w:rsidR="00D40223" w:rsidRPr="000862E7">
        <w:t>YI</w:t>
      </w:r>
      <w:r w:rsidR="00B7491D" w:rsidRPr="000862E7">
        <w:t xml:space="preserve"> </w:t>
      </w:r>
      <w:r w:rsidR="00D44808" w:rsidRPr="000862E7">
        <w:t xml:space="preserve">OLAĞAN </w:t>
      </w:r>
      <w:r w:rsidR="00B7491D" w:rsidRPr="000862E7">
        <w:t>MECLİS</w:t>
      </w:r>
      <w:r w:rsidR="00B7491D" w:rsidRPr="00763C51">
        <w:t xml:space="preserve"> KARAR ÖZETLERİ</w:t>
      </w:r>
    </w:p>
    <w:p w:rsidR="009205BE" w:rsidRPr="00763C51" w:rsidRDefault="009205BE" w:rsidP="009205BE">
      <w:pPr>
        <w:jc w:val="both"/>
      </w:pPr>
    </w:p>
    <w:p w:rsidR="006343DA" w:rsidRPr="006343DA" w:rsidRDefault="009205BE" w:rsidP="006343DA">
      <w:pPr>
        <w:jc w:val="both"/>
      </w:pPr>
      <w:r w:rsidRPr="00763C51">
        <w:t xml:space="preserve">         </w:t>
      </w:r>
      <w:r w:rsidR="00324D2F">
        <w:t xml:space="preserve">   Belediyemiz Meclisi </w:t>
      </w:r>
      <w:r w:rsidR="00637764">
        <w:t xml:space="preserve">2022 Yılı </w:t>
      </w:r>
      <w:r w:rsidR="000A1F0E">
        <w:t>Nisan</w:t>
      </w:r>
      <w:r w:rsidR="00324D2F">
        <w:t xml:space="preserve"> </w:t>
      </w:r>
      <w:r w:rsidR="00637764">
        <w:t>Ayı</w:t>
      </w:r>
      <w:r w:rsidRPr="00763C51">
        <w:t xml:space="preserve"> </w:t>
      </w:r>
      <w:r w:rsidR="0053236B">
        <w:t xml:space="preserve">olağan </w:t>
      </w:r>
      <w:r w:rsidRPr="00763C51">
        <w:t>toplantısının 1. Birleşiminin 1. oturumunu yapmak üzere 0</w:t>
      </w:r>
      <w:r w:rsidR="00B31616">
        <w:t>1</w:t>
      </w:r>
      <w:r w:rsidRPr="00763C51">
        <w:t>.0</w:t>
      </w:r>
      <w:r w:rsidR="000A1F0E">
        <w:t>4</w:t>
      </w:r>
      <w:r w:rsidRPr="00763C51">
        <w:t>.202</w:t>
      </w:r>
      <w:r w:rsidR="00324D2F">
        <w:t>2</w:t>
      </w:r>
      <w:r w:rsidRPr="00763C51">
        <w:t xml:space="preserve"> </w:t>
      </w:r>
      <w:r w:rsidR="00B31616">
        <w:t>Salı</w:t>
      </w:r>
      <w:r w:rsidRPr="00763C51">
        <w:t xml:space="preserve"> günü saat 15.00 de </w:t>
      </w:r>
      <w:r w:rsidR="00324D2F">
        <w:t xml:space="preserve">Belediye Meclis Toplantı Salonunda </w:t>
      </w:r>
      <w:r w:rsidRPr="00763C51">
        <w:t xml:space="preserve">toplandı, toplantıya 31 üyeden </w:t>
      </w:r>
      <w:r w:rsidR="00284621">
        <w:t>2</w:t>
      </w:r>
      <w:r w:rsidR="000A1F0E">
        <w:t>8</w:t>
      </w:r>
      <w:r w:rsidRPr="00763C51">
        <w:t xml:space="preserve"> üyenin katıldığı, </w:t>
      </w:r>
      <w:r w:rsidR="000A1F0E">
        <w:t xml:space="preserve">3 üyenin katılmadığı görüldü </w:t>
      </w:r>
      <w:r w:rsidR="006343DA" w:rsidRPr="006343DA">
        <w:t>ve toplantı yeter sayısı olduğundan, gündemin görüşülmesine geçildi.</w:t>
      </w:r>
    </w:p>
    <w:p w:rsidR="000862E7" w:rsidRDefault="009205BE" w:rsidP="009205BE">
      <w:pPr>
        <w:jc w:val="both"/>
      </w:pPr>
      <w:r w:rsidRPr="00763C51">
        <w:t xml:space="preserve">             Gündem gereğince alınan kararlar:</w:t>
      </w:r>
    </w:p>
    <w:p w:rsidR="000862E7" w:rsidRDefault="000862E7" w:rsidP="009205BE">
      <w:pPr>
        <w:jc w:val="both"/>
      </w:pPr>
    </w:p>
    <w:p w:rsidR="009205BE" w:rsidRPr="00763C51" w:rsidRDefault="009205BE" w:rsidP="009205BE">
      <w:pPr>
        <w:jc w:val="both"/>
      </w:pPr>
      <w:r w:rsidRPr="00763C51">
        <w:t xml:space="preserve">  </w:t>
      </w:r>
    </w:p>
    <w:tbl>
      <w:tblPr>
        <w:tblStyle w:val="TabloKlavuzu"/>
        <w:tblW w:w="9781" w:type="dxa"/>
        <w:tblLayout w:type="fixed"/>
        <w:tblLook w:val="04A0" w:firstRow="1" w:lastRow="0" w:firstColumn="1" w:lastColumn="0" w:noHBand="0" w:noVBand="1"/>
      </w:tblPr>
      <w:tblGrid>
        <w:gridCol w:w="562"/>
        <w:gridCol w:w="1365"/>
        <w:gridCol w:w="7854"/>
      </w:tblGrid>
      <w:tr w:rsidR="00763C51" w:rsidRPr="00763C51" w:rsidTr="00F227F6">
        <w:trPr>
          <w:trHeight w:val="395"/>
        </w:trPr>
        <w:tc>
          <w:tcPr>
            <w:tcW w:w="562" w:type="dxa"/>
            <w:vAlign w:val="center"/>
          </w:tcPr>
          <w:p w:rsidR="009055E3" w:rsidRPr="00763C51" w:rsidRDefault="00C43C12" w:rsidP="001251D5">
            <w:pPr>
              <w:ind w:firstLine="0"/>
              <w:jc w:val="center"/>
              <w:rPr>
                <w:b/>
              </w:rPr>
            </w:pPr>
            <w:r w:rsidRPr="00763C51">
              <w:t xml:space="preserve">      </w:t>
            </w:r>
            <w:r w:rsidR="00B92ED7" w:rsidRPr="00763C51">
              <w:t xml:space="preserve">       </w:t>
            </w:r>
            <w:r w:rsidR="009055E3" w:rsidRPr="00763C51">
              <w:rPr>
                <w:b/>
              </w:rPr>
              <w:t>No</w:t>
            </w:r>
          </w:p>
        </w:tc>
        <w:tc>
          <w:tcPr>
            <w:tcW w:w="1365" w:type="dxa"/>
            <w:vAlign w:val="center"/>
          </w:tcPr>
          <w:p w:rsidR="009055E3" w:rsidRPr="00763C51" w:rsidRDefault="009055E3" w:rsidP="0093153B">
            <w:pPr>
              <w:ind w:firstLine="99"/>
              <w:jc w:val="center"/>
              <w:rPr>
                <w:b/>
              </w:rPr>
            </w:pPr>
            <w:r w:rsidRPr="00763C51">
              <w:rPr>
                <w:b/>
              </w:rPr>
              <w:t>Tarihi</w:t>
            </w:r>
          </w:p>
        </w:tc>
        <w:tc>
          <w:tcPr>
            <w:tcW w:w="7854" w:type="dxa"/>
            <w:vAlign w:val="center"/>
          </w:tcPr>
          <w:p w:rsidR="009055E3" w:rsidRPr="00763C51" w:rsidRDefault="009055E3" w:rsidP="0093153B">
            <w:pPr>
              <w:ind w:firstLine="24"/>
              <w:jc w:val="center"/>
              <w:rPr>
                <w:b/>
              </w:rPr>
            </w:pPr>
            <w:r w:rsidRPr="00763C51">
              <w:rPr>
                <w:b/>
              </w:rPr>
              <w:t>Konusu</w:t>
            </w:r>
          </w:p>
        </w:tc>
      </w:tr>
      <w:tr w:rsidR="00763C51" w:rsidRPr="00763C51" w:rsidTr="007B25A5">
        <w:trPr>
          <w:trHeight w:val="636"/>
        </w:trPr>
        <w:tc>
          <w:tcPr>
            <w:tcW w:w="562" w:type="dxa"/>
            <w:vAlign w:val="center"/>
          </w:tcPr>
          <w:p w:rsidR="0098381D" w:rsidRPr="00763C51" w:rsidRDefault="000A1F0E" w:rsidP="0098381D">
            <w:pPr>
              <w:ind w:firstLine="0"/>
              <w:jc w:val="left"/>
            </w:pPr>
            <w:r>
              <w:t>30</w:t>
            </w:r>
          </w:p>
        </w:tc>
        <w:tc>
          <w:tcPr>
            <w:tcW w:w="1365" w:type="dxa"/>
            <w:vAlign w:val="center"/>
          </w:tcPr>
          <w:p w:rsidR="0098381D" w:rsidRPr="00763C51" w:rsidRDefault="0098381D" w:rsidP="000A1F0E">
            <w:pPr>
              <w:ind w:firstLine="0"/>
              <w:jc w:val="left"/>
            </w:pPr>
            <w:r w:rsidRPr="00763C51">
              <w:t>0</w:t>
            </w:r>
            <w:r w:rsidR="00486F3C">
              <w:t>1</w:t>
            </w:r>
            <w:r w:rsidRPr="00763C51">
              <w:t>.</w:t>
            </w:r>
            <w:r w:rsidR="000F72A7" w:rsidRPr="00763C51">
              <w:t>0</w:t>
            </w:r>
            <w:r w:rsidR="000A1F0E">
              <w:t>4</w:t>
            </w:r>
            <w:r w:rsidRPr="00763C51">
              <w:t>.20</w:t>
            </w:r>
            <w:r w:rsidR="000F72A7" w:rsidRPr="00763C51">
              <w:t>2</w:t>
            </w:r>
            <w:r w:rsidR="008E1014">
              <w:t>2</w:t>
            </w:r>
          </w:p>
        </w:tc>
        <w:tc>
          <w:tcPr>
            <w:tcW w:w="7854" w:type="dxa"/>
            <w:vAlign w:val="center"/>
          </w:tcPr>
          <w:p w:rsidR="0098381D" w:rsidRPr="00F03F34" w:rsidRDefault="00B74FEB" w:rsidP="007A242D">
            <w:pPr>
              <w:widowControl w:val="0"/>
              <w:autoSpaceDE w:val="0"/>
              <w:autoSpaceDN w:val="0"/>
              <w:adjustRightInd w:val="0"/>
              <w:ind w:firstLine="0"/>
            </w:pPr>
            <w:r w:rsidRPr="00AE0896">
              <w:t xml:space="preserve">5393 sayılı Belediye </w:t>
            </w:r>
            <w:r>
              <w:t>Kanununun</w:t>
            </w:r>
            <w:r w:rsidRPr="00AE0896">
              <w:t xml:space="preserve"> 33. </w:t>
            </w:r>
            <w:r>
              <w:t xml:space="preserve">maddesi </w:t>
            </w:r>
            <w:r w:rsidRPr="00AE0896">
              <w:t xml:space="preserve">ve Meclis </w:t>
            </w:r>
            <w:r>
              <w:t>Ç</w:t>
            </w:r>
            <w:r w:rsidRPr="00AE0896">
              <w:t xml:space="preserve">alışma </w:t>
            </w:r>
            <w:r>
              <w:t>Y</w:t>
            </w:r>
            <w:r w:rsidRPr="00AE0896">
              <w:t>önetmeliğinin 20. maddesi uyarınca belediyemiz e</w:t>
            </w:r>
            <w:r w:rsidR="00980AE5">
              <w:t>ncümen üyelerinin görev süresi</w:t>
            </w:r>
            <w:r w:rsidRPr="00AE0896">
              <w:t xml:space="preserve"> doldu</w:t>
            </w:r>
            <w:r w:rsidR="00980AE5">
              <w:t>ğu</w:t>
            </w:r>
            <w:r w:rsidRPr="00AE0896">
              <w:t>ndan</w:t>
            </w:r>
            <w:r w:rsidR="00FA1F6B">
              <w:t>,</w:t>
            </w:r>
            <w:r w:rsidRPr="00AE0896">
              <w:t xml:space="preserve"> Nisan 202</w:t>
            </w:r>
            <w:r>
              <w:t>3</w:t>
            </w:r>
            <w:r w:rsidRPr="00AE0896">
              <w:t xml:space="preserve"> tarihine kadar görev yapmak üzere üç adet encümen üyesinin gizli oyla seçi</w:t>
            </w:r>
            <w:r>
              <w:t>mi sonucunda Hüseyin TANIN</w:t>
            </w:r>
            <w:r w:rsidRPr="00AE0896">
              <w:t xml:space="preserve">, </w:t>
            </w:r>
            <w:r>
              <w:t xml:space="preserve">Metin DAĞLIOĞLU </w:t>
            </w:r>
            <w:r w:rsidRPr="00AE0896">
              <w:t xml:space="preserve">ve </w:t>
            </w:r>
            <w:r>
              <w:t xml:space="preserve">Hamza ÇANKIR </w:t>
            </w:r>
            <w:r w:rsidRPr="00AE0896">
              <w:t>bir yıl süreyle Encümen üye</w:t>
            </w:r>
            <w:r>
              <w:t>liğine</w:t>
            </w:r>
            <w:r w:rsidRPr="00AE0896">
              <w:t xml:space="preserve"> oyçokluğu ile seçildiler.</w:t>
            </w:r>
          </w:p>
        </w:tc>
      </w:tr>
      <w:tr w:rsidR="000A1F0E" w:rsidRPr="00763C51" w:rsidTr="00F227F6">
        <w:trPr>
          <w:trHeight w:val="636"/>
        </w:trPr>
        <w:tc>
          <w:tcPr>
            <w:tcW w:w="562" w:type="dxa"/>
            <w:vAlign w:val="center"/>
          </w:tcPr>
          <w:p w:rsidR="000A1F0E" w:rsidRPr="00763C51" w:rsidRDefault="000A1F0E" w:rsidP="000A1F0E">
            <w:pPr>
              <w:ind w:firstLine="0"/>
              <w:jc w:val="left"/>
            </w:pPr>
            <w:r>
              <w:t>31</w:t>
            </w:r>
          </w:p>
        </w:tc>
        <w:tc>
          <w:tcPr>
            <w:tcW w:w="1365" w:type="dxa"/>
            <w:vAlign w:val="center"/>
          </w:tcPr>
          <w:p w:rsidR="000A1F0E" w:rsidRPr="00763C51" w:rsidRDefault="000A1F0E" w:rsidP="000A1F0E">
            <w:pPr>
              <w:ind w:firstLine="0"/>
              <w:jc w:val="left"/>
            </w:pPr>
            <w:r w:rsidRPr="00763C51">
              <w:t>0</w:t>
            </w:r>
            <w:r>
              <w:t>1</w:t>
            </w:r>
            <w:r w:rsidRPr="00763C51">
              <w:t>.0</w:t>
            </w:r>
            <w:r>
              <w:t>4</w:t>
            </w:r>
            <w:r w:rsidRPr="00763C51">
              <w:t>.202</w:t>
            </w:r>
            <w:r>
              <w:t>2</w:t>
            </w:r>
          </w:p>
        </w:tc>
        <w:tc>
          <w:tcPr>
            <w:tcW w:w="7854" w:type="dxa"/>
          </w:tcPr>
          <w:p w:rsidR="000A1F0E" w:rsidRPr="00763C51" w:rsidRDefault="00B74FEB" w:rsidP="007A242D">
            <w:pPr>
              <w:widowControl w:val="0"/>
              <w:autoSpaceDE w:val="0"/>
              <w:autoSpaceDN w:val="0"/>
              <w:adjustRightInd w:val="0"/>
              <w:ind w:firstLine="0"/>
            </w:pPr>
            <w:proofErr w:type="gramStart"/>
            <w:r w:rsidRPr="00BA5C67">
              <w:t xml:space="preserve">5393 sayılı Belediye Kanununun 24. </w:t>
            </w:r>
            <w:r>
              <w:t xml:space="preserve">maddesi </w:t>
            </w:r>
            <w:r w:rsidRPr="00BA5C67">
              <w:t xml:space="preserve">ve Meclis Çalışma Yönetmeliğinin 21. maddesi uyarınca Plan ve Bütçe Komisyon Üyeleri görev </w:t>
            </w:r>
            <w:r w:rsidR="00FA1F6B">
              <w:t xml:space="preserve">süresi dolduğundan, </w:t>
            </w:r>
            <w:r w:rsidRPr="00BA5C67">
              <w:t>Nisan 2023 tarihine kadar görev yapmak üzere Ahmet Alper SOYLU, Osman ÇİL, Hüseyin TOK, Mevlüt TÜRKAN ve Metin DAĞLIOĞLU, bir yıl süreyle Plan ve Bütçe Komisyonu üyeliğine oybirliği ile seçildiler.</w:t>
            </w:r>
            <w:proofErr w:type="gramEnd"/>
          </w:p>
        </w:tc>
      </w:tr>
      <w:tr w:rsidR="000A1F0E" w:rsidRPr="00763C51" w:rsidTr="00F227F6">
        <w:trPr>
          <w:trHeight w:val="636"/>
        </w:trPr>
        <w:tc>
          <w:tcPr>
            <w:tcW w:w="562" w:type="dxa"/>
            <w:vAlign w:val="center"/>
          </w:tcPr>
          <w:p w:rsidR="000A1F0E" w:rsidRPr="00763C51" w:rsidRDefault="000A1F0E" w:rsidP="000A1F0E">
            <w:pPr>
              <w:ind w:firstLine="0"/>
              <w:jc w:val="left"/>
            </w:pPr>
            <w:r>
              <w:t>32</w:t>
            </w:r>
          </w:p>
        </w:tc>
        <w:tc>
          <w:tcPr>
            <w:tcW w:w="1365" w:type="dxa"/>
            <w:vAlign w:val="center"/>
          </w:tcPr>
          <w:p w:rsidR="000A1F0E" w:rsidRPr="00763C51" w:rsidRDefault="000A1F0E" w:rsidP="000A1F0E">
            <w:pPr>
              <w:ind w:firstLine="0"/>
              <w:jc w:val="left"/>
            </w:pPr>
            <w:r w:rsidRPr="00763C51">
              <w:t>0</w:t>
            </w:r>
            <w:r>
              <w:t>1</w:t>
            </w:r>
            <w:r w:rsidRPr="00763C51">
              <w:t>.0</w:t>
            </w:r>
            <w:r>
              <w:t>4</w:t>
            </w:r>
            <w:r w:rsidRPr="00763C51">
              <w:t>.202</w:t>
            </w:r>
            <w:r>
              <w:t>2</w:t>
            </w:r>
          </w:p>
        </w:tc>
        <w:tc>
          <w:tcPr>
            <w:tcW w:w="7854" w:type="dxa"/>
          </w:tcPr>
          <w:p w:rsidR="000A1F0E" w:rsidRPr="00763C51" w:rsidRDefault="00B74FEB" w:rsidP="007A242D">
            <w:pPr>
              <w:widowControl w:val="0"/>
              <w:autoSpaceDE w:val="0"/>
              <w:autoSpaceDN w:val="0"/>
              <w:adjustRightInd w:val="0"/>
              <w:ind w:firstLine="0"/>
            </w:pPr>
            <w:r w:rsidRPr="00F533D5">
              <w:t xml:space="preserve">5393 sayılı Belediye Kanununun 24. maddesi ve Meclis Çalışma Yönetmeliğinin 21. maddesi uyarınca İmar Komisyon Üyeleri görev </w:t>
            </w:r>
            <w:r w:rsidR="00FA1F6B">
              <w:t xml:space="preserve">süresi dolduğundan, </w:t>
            </w:r>
            <w:r w:rsidRPr="00F533D5">
              <w:t>Nisan 2023 tarihine kadar görev yapmak üzere İsmail BAŞAR, Hasan ÖZEL, Fatma GÖRGEN SELİMOĞLU, Zeki DERE ve Emre ARIK, bir yıl süreyle İmar Komisyonu üyeliğine oybirliği ile seçildiler.</w:t>
            </w:r>
          </w:p>
        </w:tc>
      </w:tr>
      <w:tr w:rsidR="000A1F0E" w:rsidRPr="00763C51" w:rsidTr="00F227F6">
        <w:trPr>
          <w:trHeight w:val="636"/>
        </w:trPr>
        <w:tc>
          <w:tcPr>
            <w:tcW w:w="562" w:type="dxa"/>
            <w:vAlign w:val="center"/>
          </w:tcPr>
          <w:p w:rsidR="000A1F0E" w:rsidRPr="00763C51" w:rsidRDefault="000A1F0E" w:rsidP="000A1F0E">
            <w:pPr>
              <w:ind w:firstLine="0"/>
              <w:jc w:val="left"/>
            </w:pPr>
            <w:r>
              <w:t>33</w:t>
            </w:r>
          </w:p>
        </w:tc>
        <w:tc>
          <w:tcPr>
            <w:tcW w:w="1365" w:type="dxa"/>
            <w:vAlign w:val="center"/>
          </w:tcPr>
          <w:p w:rsidR="000A1F0E" w:rsidRPr="00763C51" w:rsidRDefault="000A1F0E" w:rsidP="000A1F0E">
            <w:pPr>
              <w:ind w:firstLine="0"/>
              <w:jc w:val="left"/>
            </w:pPr>
            <w:r w:rsidRPr="00763C51">
              <w:t>0</w:t>
            </w:r>
            <w:r>
              <w:t>1</w:t>
            </w:r>
            <w:r w:rsidRPr="00763C51">
              <w:t>.0</w:t>
            </w:r>
            <w:r>
              <w:t>4</w:t>
            </w:r>
            <w:r w:rsidRPr="00763C51">
              <w:t>.202</w:t>
            </w:r>
            <w:r>
              <w:t>2</w:t>
            </w:r>
          </w:p>
        </w:tc>
        <w:tc>
          <w:tcPr>
            <w:tcW w:w="7854" w:type="dxa"/>
          </w:tcPr>
          <w:p w:rsidR="000A1F0E" w:rsidRPr="00763C51" w:rsidRDefault="00B74FEB" w:rsidP="007A242D">
            <w:pPr>
              <w:widowControl w:val="0"/>
              <w:autoSpaceDE w:val="0"/>
              <w:autoSpaceDN w:val="0"/>
              <w:adjustRightInd w:val="0"/>
              <w:ind w:firstLine="0"/>
            </w:pPr>
            <w:proofErr w:type="gramStart"/>
            <w:r w:rsidRPr="00F533D5">
              <w:t xml:space="preserve">5393 sayılı Belediye Kanununun 24. maddesi ve Meclis Çalışma Yönetmeliğinin 21. maddesi uyarınca </w:t>
            </w:r>
            <w:r w:rsidRPr="008A44B2">
              <w:t>Eğitim ve Kültür</w:t>
            </w:r>
            <w:r w:rsidRPr="00F533D5">
              <w:t xml:space="preserve"> Komisyon Üyeleri görev </w:t>
            </w:r>
            <w:r w:rsidR="00FA1F6B">
              <w:t>süresi dolduğundan</w:t>
            </w:r>
            <w:r>
              <w:t>,</w:t>
            </w:r>
            <w:r w:rsidRPr="00F533D5">
              <w:t xml:space="preserve"> Nisan 2023 tarihine kadar görev yapmak üzere </w:t>
            </w:r>
            <w:r>
              <w:t xml:space="preserve">Hasan ÖZEL, </w:t>
            </w:r>
            <w:r w:rsidRPr="008A44B2">
              <w:t>İsminur ERCAN, Yusuf SATİN, Mevlüt TÜRKAN ve Fatih GÜLEN</w:t>
            </w:r>
            <w:r>
              <w:t>,</w:t>
            </w:r>
            <w:r w:rsidRPr="008A44B2">
              <w:t xml:space="preserve"> </w:t>
            </w:r>
            <w:r>
              <w:t xml:space="preserve">bir yıl süreyle </w:t>
            </w:r>
            <w:r w:rsidRPr="008A44B2">
              <w:t>Eğitim ve Kültür Komisyonu üyeliğine oybirliği ile seçildiler.</w:t>
            </w:r>
            <w:proofErr w:type="gramEnd"/>
          </w:p>
        </w:tc>
      </w:tr>
      <w:tr w:rsidR="000A1F0E" w:rsidRPr="00763C51" w:rsidTr="00F227F6">
        <w:trPr>
          <w:trHeight w:val="636"/>
        </w:trPr>
        <w:tc>
          <w:tcPr>
            <w:tcW w:w="562" w:type="dxa"/>
            <w:vAlign w:val="center"/>
          </w:tcPr>
          <w:p w:rsidR="000A1F0E" w:rsidRPr="00763C51" w:rsidRDefault="000A1F0E" w:rsidP="000A1F0E">
            <w:pPr>
              <w:ind w:firstLine="0"/>
              <w:jc w:val="left"/>
            </w:pPr>
            <w:r>
              <w:t>34</w:t>
            </w:r>
          </w:p>
        </w:tc>
        <w:tc>
          <w:tcPr>
            <w:tcW w:w="1365" w:type="dxa"/>
            <w:vAlign w:val="center"/>
          </w:tcPr>
          <w:p w:rsidR="000A1F0E" w:rsidRPr="00763C51" w:rsidRDefault="000A1F0E" w:rsidP="000A1F0E">
            <w:pPr>
              <w:ind w:firstLine="0"/>
              <w:jc w:val="left"/>
            </w:pPr>
            <w:r w:rsidRPr="00763C51">
              <w:t>0</w:t>
            </w:r>
            <w:r>
              <w:t>1</w:t>
            </w:r>
            <w:r w:rsidRPr="00763C51">
              <w:t>.0</w:t>
            </w:r>
            <w:r>
              <w:t>4</w:t>
            </w:r>
            <w:r w:rsidRPr="00763C51">
              <w:t>.202</w:t>
            </w:r>
            <w:r>
              <w:t>2</w:t>
            </w:r>
          </w:p>
        </w:tc>
        <w:tc>
          <w:tcPr>
            <w:tcW w:w="7854" w:type="dxa"/>
          </w:tcPr>
          <w:p w:rsidR="000A1F0E" w:rsidRPr="00B74FEB" w:rsidRDefault="00B74FEB" w:rsidP="007A242D">
            <w:pPr>
              <w:keepNext/>
              <w:ind w:firstLine="0"/>
              <w:outlineLvl w:val="0"/>
              <w:rPr>
                <w:szCs w:val="20"/>
              </w:rPr>
            </w:pPr>
            <w:r w:rsidRPr="00B74FEB">
              <w:rPr>
                <w:szCs w:val="20"/>
              </w:rPr>
              <w:t>2021 yılı Denetim Raporunun görüşülmesiyle ilgili yazılarını meclise hitaben okutturdu; Meclis Üyesi Hasan ÖZEL tarafından meclise okunan 2021 Yılı Denetim Raporu hakkında yapılan müzakereler sonucunda; Belediye Meclis Başkanı Fadıl KESKİN Denetim raporu hakkında söz almak isteyen meclis üyesi olup olmadığını sordu. Meclis Üyesi Fatih GÜLEN ve Meclis Üyesi Emre ARIK söz alarak denetim raporu sonuçları hakkında açıklamalar yaptı. Belediye Başkanı Fadıl KESKİN 2021 yılında yapılan harcamalar hakkında açıklamalar yaptı.</w:t>
            </w:r>
          </w:p>
        </w:tc>
      </w:tr>
      <w:tr w:rsidR="000A1F0E" w:rsidRPr="00763C51" w:rsidTr="00F227F6">
        <w:trPr>
          <w:trHeight w:val="636"/>
        </w:trPr>
        <w:tc>
          <w:tcPr>
            <w:tcW w:w="562" w:type="dxa"/>
            <w:vAlign w:val="center"/>
          </w:tcPr>
          <w:p w:rsidR="000A1F0E" w:rsidRPr="00763C51" w:rsidRDefault="000A1F0E" w:rsidP="000A1F0E">
            <w:pPr>
              <w:ind w:firstLine="0"/>
              <w:jc w:val="left"/>
            </w:pPr>
            <w:r>
              <w:t>35</w:t>
            </w:r>
          </w:p>
        </w:tc>
        <w:tc>
          <w:tcPr>
            <w:tcW w:w="1365" w:type="dxa"/>
            <w:vAlign w:val="center"/>
          </w:tcPr>
          <w:p w:rsidR="000A1F0E" w:rsidRPr="00763C51" w:rsidRDefault="000A1F0E" w:rsidP="000A1F0E">
            <w:pPr>
              <w:ind w:firstLine="0"/>
              <w:jc w:val="left"/>
            </w:pPr>
            <w:r w:rsidRPr="00763C51">
              <w:t>0</w:t>
            </w:r>
            <w:r>
              <w:t>1</w:t>
            </w:r>
            <w:r w:rsidRPr="00763C51">
              <w:t>.0</w:t>
            </w:r>
            <w:r>
              <w:t>4</w:t>
            </w:r>
            <w:r w:rsidRPr="00763C51">
              <w:t>.202</w:t>
            </w:r>
            <w:r>
              <w:t>2</w:t>
            </w:r>
          </w:p>
        </w:tc>
        <w:tc>
          <w:tcPr>
            <w:tcW w:w="7854" w:type="dxa"/>
          </w:tcPr>
          <w:p w:rsidR="000A1F0E" w:rsidRPr="00B74FEB" w:rsidRDefault="00B74FEB" w:rsidP="007A242D">
            <w:pPr>
              <w:pStyle w:val="Balk1"/>
              <w:ind w:firstLine="0"/>
              <w:outlineLvl w:val="0"/>
            </w:pPr>
            <w:r w:rsidRPr="009518B5">
              <w:t>Meclis 1. Başkan Vekili</w:t>
            </w:r>
            <w:r>
              <w:t xml:space="preserve"> </w:t>
            </w:r>
            <w:r w:rsidRPr="009518B5">
              <w:t>Hüseyin SARIKA</w:t>
            </w:r>
            <w:r>
              <w:t>YA</w:t>
            </w:r>
            <w:r w:rsidRPr="009518B5">
              <w:t xml:space="preserve"> başkanlığında</w:t>
            </w:r>
            <w:r w:rsidR="00CF45F4">
              <w:t>, 2021 yılı Faaliyet Raporu</w:t>
            </w:r>
            <w:r>
              <w:t xml:space="preserve"> meclis üyelerine daha önce gönderildiğinden meclise hitaben okunmasına gerek görülmedi</w:t>
            </w:r>
            <w:r w:rsidRPr="009518B5">
              <w:t xml:space="preserve"> ve yapılan müzakereler sonucunda oylamaya geçildi, Yapılan açık oylamada Dörtyol Belediyesi 20</w:t>
            </w:r>
            <w:r>
              <w:t>21</w:t>
            </w:r>
            <w:r w:rsidRPr="009518B5">
              <w:t xml:space="preserve"> Yılı Faaliyet Raporu oyçokluğu ile kabul edildi.</w:t>
            </w:r>
          </w:p>
        </w:tc>
      </w:tr>
      <w:tr w:rsidR="000A1F0E" w:rsidRPr="00763C51" w:rsidTr="00F227F6">
        <w:trPr>
          <w:trHeight w:val="636"/>
        </w:trPr>
        <w:tc>
          <w:tcPr>
            <w:tcW w:w="562" w:type="dxa"/>
            <w:vAlign w:val="center"/>
          </w:tcPr>
          <w:p w:rsidR="000A1F0E" w:rsidRPr="00763C51" w:rsidRDefault="000A1F0E" w:rsidP="000A1F0E">
            <w:pPr>
              <w:ind w:firstLine="0"/>
              <w:jc w:val="left"/>
            </w:pPr>
            <w:r>
              <w:t>36</w:t>
            </w:r>
          </w:p>
        </w:tc>
        <w:tc>
          <w:tcPr>
            <w:tcW w:w="1365" w:type="dxa"/>
            <w:vAlign w:val="center"/>
          </w:tcPr>
          <w:p w:rsidR="000A1F0E" w:rsidRPr="00763C51" w:rsidRDefault="000A1F0E" w:rsidP="000A1F0E">
            <w:pPr>
              <w:ind w:firstLine="0"/>
              <w:jc w:val="left"/>
            </w:pPr>
            <w:r w:rsidRPr="00763C51">
              <w:t>0</w:t>
            </w:r>
            <w:r>
              <w:t>1</w:t>
            </w:r>
            <w:r w:rsidRPr="00763C51">
              <w:t>.0</w:t>
            </w:r>
            <w:r>
              <w:t>4</w:t>
            </w:r>
            <w:r w:rsidRPr="00763C51">
              <w:t>.202</w:t>
            </w:r>
            <w:r>
              <w:t>2</w:t>
            </w:r>
          </w:p>
        </w:tc>
        <w:tc>
          <w:tcPr>
            <w:tcW w:w="7854" w:type="dxa"/>
          </w:tcPr>
          <w:p w:rsidR="000A1F0E" w:rsidRPr="00B74FEB" w:rsidRDefault="00B74FEB" w:rsidP="007A242D">
            <w:pPr>
              <w:ind w:firstLine="0"/>
            </w:pPr>
            <w:proofErr w:type="gramStart"/>
            <w:r w:rsidRPr="001355D1">
              <w:t>İlçemiz Özerli Mahallesi 607 ada 1 parsel sayılı taşınmaza</w:t>
            </w:r>
            <w:r>
              <w:t xml:space="preserve"> alınan Yapı Kayıt Belgesine göre rayiç bedel üzerinden satışı ve değer tespit talebi ile ilgili olarak; Emlak ve İstimlak Müdürlüğü ilgili parsel ve benzeri yerler için kapsamlı bir çalışma yaparak konunun tekrar meclis gündemine getirilmesine, şuan ki mevcut yer ile ilgili Emlak ve İstimlak Müdürlüğü’nün görüş ve yazıları elimizde olmadığından satış ile ilgili bir karar verilememiştir. </w:t>
            </w:r>
            <w:proofErr w:type="gramEnd"/>
            <w:r>
              <w:t xml:space="preserve">Konu ile ilgili olarak Emlak </w:t>
            </w:r>
            <w:r>
              <w:lastRenderedPageBreak/>
              <w:t xml:space="preserve">İstimlak Müdürlüğü’nün İmar ve Şehircilik Müdürlüğü ile koordineli çalışarak ilgili yerin gerekli ölçümlerinin yapılması göz önünde bulundurularak meclisimizin </w:t>
            </w:r>
            <w:r w:rsidRPr="001355D1">
              <w:t>bilgilendirilmesi hususunda komisyonumuzca oy birliği ile karar verilmiştir. Takdir meclisindir.</w:t>
            </w:r>
            <w:r>
              <w:t xml:space="preserve"> </w:t>
            </w:r>
            <w:r w:rsidRPr="009518B5">
              <w:rPr>
                <w:rFonts w:eastAsia="Calibri"/>
                <w:lang w:eastAsia="en-US"/>
              </w:rPr>
              <w:t>Şeklindeki 2</w:t>
            </w:r>
            <w:r>
              <w:rPr>
                <w:rFonts w:eastAsia="Calibri"/>
                <w:lang w:eastAsia="en-US"/>
              </w:rPr>
              <w:t>2</w:t>
            </w:r>
            <w:r w:rsidRPr="009518B5">
              <w:rPr>
                <w:rFonts w:eastAsia="Calibri"/>
                <w:lang w:eastAsia="en-US"/>
              </w:rPr>
              <w:t>/03/202</w:t>
            </w:r>
            <w:r>
              <w:rPr>
                <w:rFonts w:eastAsia="Calibri"/>
                <w:lang w:eastAsia="en-US"/>
              </w:rPr>
              <w:t>2</w:t>
            </w:r>
            <w:r w:rsidRPr="009518B5">
              <w:rPr>
                <w:rFonts w:eastAsia="Calibri"/>
                <w:lang w:eastAsia="en-US"/>
              </w:rPr>
              <w:t xml:space="preserve"> tarih ve </w:t>
            </w:r>
            <w:r w:rsidRPr="00393167">
              <w:rPr>
                <w:rFonts w:eastAsia="Calibri"/>
                <w:lang w:eastAsia="en-US"/>
              </w:rPr>
              <w:t xml:space="preserve">7 sayılı İmar Komisyon raporunun görüşülmesi sonucunda; </w:t>
            </w:r>
            <w:r w:rsidRPr="00393167">
              <w:t>Komisyon raporunun kab</w:t>
            </w:r>
            <w:r>
              <w:t xml:space="preserve">ulüne </w:t>
            </w:r>
            <w:r w:rsidRPr="00393167">
              <w:t>yapılan açık oylamada oybirliği ile karar verildi.</w:t>
            </w:r>
          </w:p>
        </w:tc>
      </w:tr>
      <w:tr w:rsidR="000A1F0E" w:rsidRPr="00763C51" w:rsidTr="00F227F6">
        <w:trPr>
          <w:trHeight w:val="636"/>
        </w:trPr>
        <w:tc>
          <w:tcPr>
            <w:tcW w:w="562" w:type="dxa"/>
            <w:vAlign w:val="center"/>
          </w:tcPr>
          <w:p w:rsidR="000A1F0E" w:rsidRPr="00763C51" w:rsidRDefault="000A1F0E" w:rsidP="000A1F0E">
            <w:pPr>
              <w:ind w:firstLine="0"/>
              <w:jc w:val="left"/>
            </w:pPr>
            <w:r>
              <w:lastRenderedPageBreak/>
              <w:t>37</w:t>
            </w:r>
          </w:p>
        </w:tc>
        <w:tc>
          <w:tcPr>
            <w:tcW w:w="1365" w:type="dxa"/>
            <w:vAlign w:val="center"/>
          </w:tcPr>
          <w:p w:rsidR="000A1F0E" w:rsidRPr="00763C51" w:rsidRDefault="000A1F0E" w:rsidP="000A1F0E">
            <w:pPr>
              <w:ind w:firstLine="0"/>
              <w:jc w:val="left"/>
            </w:pPr>
            <w:r w:rsidRPr="00763C51">
              <w:t>0</w:t>
            </w:r>
            <w:r>
              <w:t>1</w:t>
            </w:r>
            <w:r w:rsidRPr="00763C51">
              <w:t>.0</w:t>
            </w:r>
            <w:r>
              <w:t>4</w:t>
            </w:r>
            <w:r w:rsidRPr="00763C51">
              <w:t>.202</w:t>
            </w:r>
            <w:r>
              <w:t>2</w:t>
            </w:r>
          </w:p>
        </w:tc>
        <w:tc>
          <w:tcPr>
            <w:tcW w:w="7854" w:type="dxa"/>
          </w:tcPr>
          <w:p w:rsidR="007E35FC" w:rsidRPr="005C6897" w:rsidRDefault="007E35FC" w:rsidP="007A242D">
            <w:pPr>
              <w:ind w:firstLine="0"/>
            </w:pPr>
            <w:proofErr w:type="gramStart"/>
            <w:r w:rsidRPr="005C6897">
              <w:t>Hatay İli, Dörtyol Kaymakamlığı tarafından Dörtyol Belediye</w:t>
            </w:r>
            <w:r>
              <w:t xml:space="preserve"> Başkanlığı’na yazılan 20.10.2020 tarih ve 2562 sayılı yazı ile ilçemizde güvenlik ve asayiş iş ve işlemleri kapsamında yapılan denetim ve kontroller için, 25902 sayılı İşyeri Açma ve Çalıştırma Ruhsatları Yönetmeliğinin 29. Maddesine istinaden, ‘‘İçkili Yer Bölgesi Tespiti’’ için gerekli çalışmaların yapılarak hazırlanacak krokilerin Dörtyol Kaymakamlığı’na gönderilmesi istenmiştir. </w:t>
            </w:r>
            <w:proofErr w:type="gramEnd"/>
            <w:r>
              <w:t xml:space="preserve">Dörtyol İlçe Emniyet Müdürlüğü tarafından İlçe Jandarma Komutanlığı ile birlikte ‘‘İçkili Yer Değerleme Komisyonu’’ oluşturulmuş olup konuya ilişkin rapor hazırlanmıştır. Dörtyol Belediye Başkanlığı İmar ve Şehircilik Müdürlüğü, Ruhsat ve Denetim Müdürlüğü ve Zabıta Müdürlüğü birimlerinden görevlendirilen personeller konu ile ilgili gerekli çalışmaları yapmış olup, İmar ve Şehircilik Komisyonuna sunmuştur. Yapılan çalışmalar komisyonumuzca incelenmiş olup, Dörtyol </w:t>
            </w:r>
            <w:r w:rsidRPr="005C6897">
              <w:t>İlçesi İçkili Yer Bölgeleri konum ve mevkii olarak belirlenmiştir. Buna göre;</w:t>
            </w:r>
          </w:p>
          <w:p w:rsidR="007E35FC" w:rsidRPr="005C6897" w:rsidRDefault="007E35FC" w:rsidP="007E35FC">
            <w:pPr>
              <w:pStyle w:val="ListeParagraf"/>
              <w:numPr>
                <w:ilvl w:val="0"/>
                <w:numId w:val="1"/>
              </w:numPr>
              <w:spacing w:after="160" w:line="259" w:lineRule="auto"/>
              <w:rPr>
                <w:rFonts w:ascii="Times New Roman" w:hAnsi="Times New Roman"/>
                <w:sz w:val="24"/>
                <w:szCs w:val="24"/>
              </w:rPr>
            </w:pPr>
            <w:r>
              <w:rPr>
                <w:rFonts w:ascii="Times New Roman" w:hAnsi="Times New Roman"/>
                <w:sz w:val="24"/>
                <w:szCs w:val="24"/>
              </w:rPr>
              <w:t xml:space="preserve">Dörtyol İlçesi </w:t>
            </w:r>
            <w:r w:rsidRPr="005C6897">
              <w:rPr>
                <w:rFonts w:ascii="Times New Roman" w:hAnsi="Times New Roman"/>
                <w:sz w:val="24"/>
                <w:szCs w:val="24"/>
              </w:rPr>
              <w:t>Numune</w:t>
            </w:r>
            <w:r>
              <w:rPr>
                <w:rFonts w:ascii="Times New Roman" w:hAnsi="Times New Roman"/>
                <w:sz w:val="24"/>
                <w:szCs w:val="24"/>
              </w:rPr>
              <w:t xml:space="preserve"> E</w:t>
            </w:r>
            <w:r w:rsidRPr="005C6897">
              <w:rPr>
                <w:rFonts w:ascii="Times New Roman" w:hAnsi="Times New Roman"/>
                <w:sz w:val="24"/>
                <w:szCs w:val="24"/>
              </w:rPr>
              <w:t>vler Mahallesi Hanifi Boso Caddesi No:1 ile Cemal Gürsel Caddesi ve Sanayi Mahallesi</w:t>
            </w:r>
            <w:r>
              <w:rPr>
                <w:rFonts w:ascii="Times New Roman" w:hAnsi="Times New Roman"/>
                <w:sz w:val="24"/>
                <w:szCs w:val="24"/>
              </w:rPr>
              <w:t xml:space="preserve"> </w:t>
            </w:r>
            <w:r w:rsidRPr="005C6897">
              <w:rPr>
                <w:rFonts w:ascii="Times New Roman" w:hAnsi="Times New Roman"/>
                <w:sz w:val="24"/>
                <w:szCs w:val="24"/>
              </w:rPr>
              <w:t>Lütfü Evren Caddesi No:21A arasında kalan taşınmazlar ve Cemal Gürsel Caddesi 19A/1 ile Sanayi Mahallesi Lütfü Evren Caddesi 12J arasındaki taşınmazlar,</w:t>
            </w:r>
          </w:p>
          <w:p w:rsidR="007E35FC" w:rsidRPr="005C6897" w:rsidRDefault="007E35FC" w:rsidP="007E35FC">
            <w:pPr>
              <w:pStyle w:val="ListeParagraf"/>
              <w:numPr>
                <w:ilvl w:val="0"/>
                <w:numId w:val="1"/>
              </w:numPr>
              <w:spacing w:after="160" w:line="259" w:lineRule="auto"/>
              <w:rPr>
                <w:rFonts w:ascii="Times New Roman" w:hAnsi="Times New Roman"/>
                <w:sz w:val="24"/>
                <w:szCs w:val="24"/>
              </w:rPr>
            </w:pPr>
            <w:r w:rsidRPr="005C6897">
              <w:rPr>
                <w:rFonts w:ascii="Times New Roman" w:hAnsi="Times New Roman"/>
                <w:sz w:val="24"/>
                <w:szCs w:val="24"/>
              </w:rPr>
              <w:t>Dörtyol İlçesi Sahil Barınak Sokak No:4 ile No:49 arasında kalan taşınmazlar, Cevdet Çakmur Caddesi No:10 ile No:9 arasındaki taşınmazlar, Sahil Deniz 2 Caddesi No:16/1 ile No:75/1 arasında kalan taşınmazlar,</w:t>
            </w:r>
          </w:p>
          <w:p w:rsidR="007E35FC" w:rsidRPr="00090A5A" w:rsidRDefault="007E35FC" w:rsidP="007E35FC">
            <w:pPr>
              <w:pStyle w:val="ListeParagraf"/>
              <w:numPr>
                <w:ilvl w:val="0"/>
                <w:numId w:val="1"/>
              </w:numPr>
              <w:spacing w:after="160" w:line="259" w:lineRule="auto"/>
              <w:rPr>
                <w:rFonts w:ascii="Times New Roman" w:hAnsi="Times New Roman"/>
                <w:sz w:val="24"/>
                <w:szCs w:val="24"/>
              </w:rPr>
            </w:pPr>
            <w:r w:rsidRPr="005C6897">
              <w:rPr>
                <w:rFonts w:ascii="Times New Roman" w:hAnsi="Times New Roman"/>
                <w:sz w:val="24"/>
                <w:szCs w:val="24"/>
              </w:rPr>
              <w:t>Dörtyol İlçesi Yeşilköy Mahallesi Yeşilköy 30 Sokak No:4 ile No:8 arasında kalan taşınmazlar.</w:t>
            </w:r>
          </w:p>
          <w:p w:rsidR="007E35FC" w:rsidRPr="00393167" w:rsidRDefault="007E35FC" w:rsidP="007E35FC">
            <w:pPr>
              <w:pStyle w:val="Balk1"/>
              <w:outlineLvl w:val="0"/>
            </w:pPr>
            <w:r w:rsidRPr="005C6897">
              <w:rPr>
                <w:szCs w:val="24"/>
              </w:rPr>
              <w:t xml:space="preserve">Bahse konu dış kapı numaraları ile belirlenen kayıtlı adresler arasında bulunan mevkilerin </w:t>
            </w:r>
            <w:r>
              <w:rPr>
                <w:szCs w:val="24"/>
              </w:rPr>
              <w:t>İçkili Yer Bölgesi</w:t>
            </w:r>
            <w:r w:rsidRPr="005C6897">
              <w:rPr>
                <w:szCs w:val="24"/>
              </w:rPr>
              <w:t xml:space="preserve"> olarak kullanılması hususu komisyonumuzca uygun görülmüştür. Takdir meclisindir.</w:t>
            </w:r>
            <w:r>
              <w:rPr>
                <w:szCs w:val="24"/>
              </w:rPr>
              <w:t xml:space="preserve"> </w:t>
            </w:r>
            <w:r w:rsidRPr="00301CDC">
              <w:rPr>
                <w:rFonts w:eastAsia="Calibri"/>
              </w:rPr>
              <w:t xml:space="preserve">Şeklindeki 22/03/2022 tarih ve 6 sayılı İmar Komisyon raporunun görüşülmesi sonucunda; </w:t>
            </w:r>
            <w:r w:rsidRPr="00301CDC">
              <w:t>Komisyon raporunun kabulüne oybirliği ile karar verildi.</w:t>
            </w:r>
          </w:p>
          <w:p w:rsidR="000A1F0E" w:rsidRDefault="000A1F0E" w:rsidP="000A1F0E">
            <w:pPr>
              <w:widowControl w:val="0"/>
              <w:autoSpaceDE w:val="0"/>
              <w:autoSpaceDN w:val="0"/>
              <w:adjustRightInd w:val="0"/>
              <w:ind w:firstLine="0"/>
              <w:rPr>
                <w:rFonts w:ascii="Times New Roman TUR" w:hAnsi="Times New Roman TUR" w:cs="Times New Roman TUR"/>
              </w:rPr>
            </w:pPr>
          </w:p>
        </w:tc>
      </w:tr>
      <w:tr w:rsidR="000A1F0E" w:rsidRPr="00763C51" w:rsidTr="00F227F6">
        <w:trPr>
          <w:trHeight w:val="636"/>
        </w:trPr>
        <w:tc>
          <w:tcPr>
            <w:tcW w:w="562" w:type="dxa"/>
            <w:vAlign w:val="center"/>
          </w:tcPr>
          <w:p w:rsidR="000A1F0E" w:rsidRPr="00763C51" w:rsidRDefault="000A1F0E" w:rsidP="000A1F0E">
            <w:pPr>
              <w:ind w:firstLine="0"/>
              <w:jc w:val="left"/>
            </w:pPr>
            <w:r>
              <w:t>38</w:t>
            </w:r>
          </w:p>
        </w:tc>
        <w:tc>
          <w:tcPr>
            <w:tcW w:w="1365" w:type="dxa"/>
            <w:vAlign w:val="center"/>
          </w:tcPr>
          <w:p w:rsidR="000A1F0E" w:rsidRPr="00763C51" w:rsidRDefault="000A1F0E" w:rsidP="000A1F0E">
            <w:pPr>
              <w:ind w:firstLine="0"/>
              <w:jc w:val="left"/>
            </w:pPr>
            <w:r w:rsidRPr="00763C51">
              <w:t>0</w:t>
            </w:r>
            <w:r>
              <w:t>1</w:t>
            </w:r>
            <w:r w:rsidRPr="00763C51">
              <w:t>.0</w:t>
            </w:r>
            <w:r>
              <w:t>4</w:t>
            </w:r>
            <w:r w:rsidRPr="00763C51">
              <w:t>.202</w:t>
            </w:r>
            <w:r>
              <w:t>2</w:t>
            </w:r>
          </w:p>
        </w:tc>
        <w:tc>
          <w:tcPr>
            <w:tcW w:w="7854" w:type="dxa"/>
          </w:tcPr>
          <w:p w:rsidR="000A1F0E" w:rsidRDefault="007E35FC" w:rsidP="007A242D">
            <w:pPr>
              <w:ind w:firstLine="0"/>
            </w:pPr>
            <w:proofErr w:type="gramStart"/>
            <w:r>
              <w:t xml:space="preserve">İmar Komisyon Raporu; </w:t>
            </w:r>
            <w:r w:rsidRPr="009436EF">
              <w:t>Dörtyol İlçesi Sahil Düzenlemesi ve Rekreasyon Projesi</w:t>
            </w:r>
            <w:r>
              <w:t xml:space="preserve"> </w:t>
            </w:r>
            <w:r w:rsidRPr="009436EF">
              <w:t>yapımı işi ile ilgili olarak; Dörtyol Belediyesi’nin Dörtyol Sahilinde yapmak istediği düzenleme ve tadilat çalışmalarına yö</w:t>
            </w:r>
            <w:r>
              <w:t xml:space="preserve">nelik konu ile ilgili </w:t>
            </w:r>
            <w:r w:rsidRPr="009436EF">
              <w:t>Hatay Büyükşehir Belediyesi açısından sakınca o</w:t>
            </w:r>
            <w:r>
              <w:t>lup olmaması hususunda Hatay Büy</w:t>
            </w:r>
            <w:r w:rsidRPr="009436EF">
              <w:t xml:space="preserve">ükşehir Belediyesi’ne konu ile ilgili görüş sorulmasına komisyonumuzca oy birliği ile karar verilmiştir. </w:t>
            </w:r>
            <w:proofErr w:type="gramEnd"/>
            <w:r w:rsidRPr="009436EF">
              <w:t>Takdir Meclisindir.</w:t>
            </w:r>
            <w:r>
              <w:t xml:space="preserve"> </w:t>
            </w:r>
            <w:proofErr w:type="gramStart"/>
            <w:r>
              <w:t xml:space="preserve">Ve </w:t>
            </w:r>
            <w:r>
              <w:rPr>
                <w:rFonts w:eastAsia="Calibri"/>
                <w:lang w:eastAsia="en-US"/>
              </w:rPr>
              <w:t xml:space="preserve">Plan ve Bütçe Komisyon Raporu; </w:t>
            </w:r>
            <w:r>
              <w:t xml:space="preserve">Sahil düzenlemesi ve Rekreasyon projesi yapımı işinde kullanılmak üzere İller Bankası A.Ş. den 3.000.000,00 TL kredi </w:t>
            </w:r>
            <w:r w:rsidRPr="00270903">
              <w:rPr>
                <w:color w:val="000000"/>
              </w:rPr>
              <w:t>kullanılması</w:t>
            </w:r>
            <w:r w:rsidRPr="009A758B">
              <w:t xml:space="preserve"> </w:t>
            </w:r>
            <w:r>
              <w:t xml:space="preserve">için Belediye Başkanına yetki verilmesinin görüşülmesi sonucunda; 2021 yılı kesin hesabı Mayıs Ayı meclisinde görüşülüp karara bağlanacağından dolayı, Komisyonumuzca kesin hesabın durumuna göre mecliste görüşülmesine oybirliği ile karar verilmiştir. </w:t>
            </w:r>
            <w:proofErr w:type="gramEnd"/>
            <w:r>
              <w:t xml:space="preserve">Takdir Meclisindir. </w:t>
            </w:r>
            <w:r w:rsidRPr="009518B5">
              <w:rPr>
                <w:rFonts w:eastAsia="Calibri"/>
                <w:lang w:eastAsia="en-US"/>
              </w:rPr>
              <w:t xml:space="preserve">Şeklindeki </w:t>
            </w:r>
            <w:r>
              <w:rPr>
                <w:rFonts w:eastAsia="Calibri"/>
                <w:lang w:eastAsia="en-US"/>
              </w:rPr>
              <w:t>02</w:t>
            </w:r>
            <w:r w:rsidRPr="009518B5">
              <w:rPr>
                <w:rFonts w:eastAsia="Calibri"/>
                <w:lang w:eastAsia="en-US"/>
              </w:rPr>
              <w:t>/03/202</w:t>
            </w:r>
            <w:r>
              <w:rPr>
                <w:rFonts w:eastAsia="Calibri"/>
                <w:lang w:eastAsia="en-US"/>
              </w:rPr>
              <w:t>2</w:t>
            </w:r>
            <w:r w:rsidRPr="009518B5">
              <w:rPr>
                <w:rFonts w:eastAsia="Calibri"/>
                <w:lang w:eastAsia="en-US"/>
              </w:rPr>
              <w:t xml:space="preserve"> tarih ve </w:t>
            </w:r>
            <w:r>
              <w:rPr>
                <w:rFonts w:eastAsia="Calibri"/>
                <w:lang w:eastAsia="en-US"/>
              </w:rPr>
              <w:t>5</w:t>
            </w:r>
            <w:r w:rsidRPr="009518B5">
              <w:rPr>
                <w:rFonts w:eastAsia="Calibri"/>
                <w:lang w:eastAsia="en-US"/>
              </w:rPr>
              <w:t xml:space="preserve"> sayılı İmar Komisyon raporunun </w:t>
            </w:r>
            <w:r>
              <w:rPr>
                <w:rFonts w:eastAsia="Calibri"/>
                <w:lang w:eastAsia="en-US"/>
              </w:rPr>
              <w:t>ve 30</w:t>
            </w:r>
            <w:r w:rsidRPr="009518B5">
              <w:rPr>
                <w:rFonts w:eastAsia="Calibri"/>
                <w:lang w:eastAsia="en-US"/>
              </w:rPr>
              <w:t>/03/202</w:t>
            </w:r>
            <w:r>
              <w:rPr>
                <w:rFonts w:eastAsia="Calibri"/>
                <w:lang w:eastAsia="en-US"/>
              </w:rPr>
              <w:t>2</w:t>
            </w:r>
            <w:r w:rsidRPr="009518B5">
              <w:rPr>
                <w:rFonts w:eastAsia="Calibri"/>
                <w:lang w:eastAsia="en-US"/>
              </w:rPr>
              <w:t xml:space="preserve"> tarih ve </w:t>
            </w:r>
            <w:r>
              <w:rPr>
                <w:rFonts w:eastAsia="Calibri"/>
                <w:lang w:eastAsia="en-US"/>
              </w:rPr>
              <w:t>9</w:t>
            </w:r>
            <w:r w:rsidRPr="009518B5">
              <w:rPr>
                <w:rFonts w:eastAsia="Calibri"/>
                <w:lang w:eastAsia="en-US"/>
              </w:rPr>
              <w:t xml:space="preserve"> sayılı</w:t>
            </w:r>
            <w:r>
              <w:rPr>
                <w:rFonts w:eastAsia="Calibri"/>
                <w:lang w:eastAsia="en-US"/>
              </w:rPr>
              <w:t xml:space="preserve"> Plan ve Bütçe Komisyon Raporunun</w:t>
            </w:r>
            <w:r w:rsidRPr="009518B5">
              <w:rPr>
                <w:rFonts w:eastAsia="Calibri"/>
                <w:lang w:eastAsia="en-US"/>
              </w:rPr>
              <w:t xml:space="preserve"> görüşülmesi sonucunda; </w:t>
            </w:r>
            <w:r w:rsidRPr="003D1542">
              <w:t xml:space="preserve">açık oylamada İmar Komisyonu ve </w:t>
            </w:r>
            <w:r w:rsidRPr="003D1542">
              <w:rPr>
                <w:rFonts w:eastAsia="Calibri"/>
                <w:lang w:eastAsia="en-US"/>
              </w:rPr>
              <w:t xml:space="preserve">Plan ve Bütçe Komisyonu </w:t>
            </w:r>
            <w:r w:rsidR="00CF45F4">
              <w:t xml:space="preserve">raporlarının kabulüne </w:t>
            </w:r>
            <w:r w:rsidRPr="003D1542">
              <w:t>oybirliği</w:t>
            </w:r>
            <w:r w:rsidRPr="009518B5">
              <w:t xml:space="preserve"> ile karar verildi</w:t>
            </w:r>
            <w:r>
              <w:t>.</w:t>
            </w:r>
          </w:p>
        </w:tc>
      </w:tr>
      <w:tr w:rsidR="000A1F0E" w:rsidRPr="00763C51" w:rsidTr="00F227F6">
        <w:trPr>
          <w:trHeight w:val="636"/>
        </w:trPr>
        <w:tc>
          <w:tcPr>
            <w:tcW w:w="562" w:type="dxa"/>
            <w:vAlign w:val="center"/>
          </w:tcPr>
          <w:p w:rsidR="000A1F0E" w:rsidRPr="00763C51" w:rsidRDefault="000A1F0E" w:rsidP="000A1F0E">
            <w:pPr>
              <w:ind w:firstLine="0"/>
              <w:jc w:val="left"/>
            </w:pPr>
            <w:r>
              <w:lastRenderedPageBreak/>
              <w:t>39</w:t>
            </w:r>
          </w:p>
        </w:tc>
        <w:tc>
          <w:tcPr>
            <w:tcW w:w="1365" w:type="dxa"/>
            <w:vAlign w:val="center"/>
          </w:tcPr>
          <w:p w:rsidR="000A1F0E" w:rsidRPr="00763C51" w:rsidRDefault="000A1F0E" w:rsidP="000A1F0E">
            <w:pPr>
              <w:ind w:firstLine="0"/>
              <w:jc w:val="left"/>
            </w:pPr>
            <w:r w:rsidRPr="00763C51">
              <w:t>0</w:t>
            </w:r>
            <w:r>
              <w:t>1</w:t>
            </w:r>
            <w:r w:rsidRPr="00763C51">
              <w:t>.0</w:t>
            </w:r>
            <w:r>
              <w:t>4</w:t>
            </w:r>
            <w:r w:rsidRPr="00763C51">
              <w:t>.202</w:t>
            </w:r>
            <w:r>
              <w:t>2</w:t>
            </w:r>
          </w:p>
        </w:tc>
        <w:tc>
          <w:tcPr>
            <w:tcW w:w="7854" w:type="dxa"/>
          </w:tcPr>
          <w:p w:rsidR="000A1F0E" w:rsidRDefault="007E35FC" w:rsidP="007A242D">
            <w:pPr>
              <w:pStyle w:val="Balk1"/>
              <w:ind w:firstLine="0"/>
              <w:outlineLvl w:val="0"/>
            </w:pPr>
            <w:proofErr w:type="spellStart"/>
            <w:proofErr w:type="gramStart"/>
            <w:r>
              <w:rPr>
                <w:shd w:val="clear" w:color="auto" w:fill="FFFFFF"/>
              </w:rPr>
              <w:t>Plent</w:t>
            </w:r>
            <w:proofErr w:type="spellEnd"/>
            <w:r>
              <w:rPr>
                <w:shd w:val="clear" w:color="auto" w:fill="FFFFFF"/>
              </w:rPr>
              <w:t xml:space="preserve"> altı bitümlü sıcak karışım asfalt alımı işinde kullanılmak üzere İller Bankası </w:t>
            </w:r>
            <w:proofErr w:type="spellStart"/>
            <w:r>
              <w:rPr>
                <w:shd w:val="clear" w:color="auto" w:fill="FFFFFF"/>
              </w:rPr>
              <w:t>A.Ş.’den</w:t>
            </w:r>
            <w:proofErr w:type="spellEnd"/>
            <w:r>
              <w:rPr>
                <w:shd w:val="clear" w:color="auto" w:fill="FFFFFF"/>
              </w:rPr>
              <w:t xml:space="preserve"> 8.150.000,00</w:t>
            </w:r>
            <w:r w:rsidRPr="00D77701">
              <w:rPr>
                <w:shd w:val="clear" w:color="auto" w:fill="FFFFFF"/>
              </w:rPr>
              <w:t xml:space="preserve"> </w:t>
            </w:r>
            <w:r>
              <w:rPr>
                <w:shd w:val="clear" w:color="auto" w:fill="FFFFFF"/>
              </w:rPr>
              <w:t>TL (</w:t>
            </w:r>
            <w:proofErr w:type="spellStart"/>
            <w:r>
              <w:rPr>
                <w:shd w:val="clear" w:color="auto" w:fill="FFFFFF"/>
              </w:rPr>
              <w:t>SekizmilyonyüzellibinTürkLirası</w:t>
            </w:r>
            <w:proofErr w:type="spellEnd"/>
            <w:r>
              <w:rPr>
                <w:shd w:val="clear" w:color="auto" w:fill="FFFFFF"/>
              </w:rPr>
              <w:t>) tutarında kredi kullanılmasına, 5393 Sayılı Belediye Kanun’un 68. maddesinde yer alan koşulların yerine getirilmesi kaydıyla krediye konu işle ilgili her türlü işlemi yapmaya Belediye Başkanı’nın yetkili kılınmasına karar verilmiştir.</w:t>
            </w:r>
            <w:proofErr w:type="gramEnd"/>
          </w:p>
        </w:tc>
      </w:tr>
      <w:tr w:rsidR="007E35FC" w:rsidRPr="00763C51" w:rsidTr="00F227F6">
        <w:trPr>
          <w:trHeight w:val="636"/>
        </w:trPr>
        <w:tc>
          <w:tcPr>
            <w:tcW w:w="562" w:type="dxa"/>
            <w:vAlign w:val="center"/>
          </w:tcPr>
          <w:p w:rsidR="007E35FC" w:rsidRDefault="007E35FC" w:rsidP="007E35FC">
            <w:pPr>
              <w:ind w:right="-34" w:firstLine="0"/>
              <w:jc w:val="left"/>
            </w:pPr>
            <w:r>
              <w:t>40</w:t>
            </w:r>
          </w:p>
        </w:tc>
        <w:tc>
          <w:tcPr>
            <w:tcW w:w="1365" w:type="dxa"/>
            <w:vAlign w:val="center"/>
          </w:tcPr>
          <w:p w:rsidR="007E35FC" w:rsidRPr="00763C51" w:rsidRDefault="007E35FC" w:rsidP="007E35FC">
            <w:pPr>
              <w:ind w:firstLine="0"/>
              <w:jc w:val="center"/>
            </w:pPr>
            <w:r>
              <w:t>01.04.2022</w:t>
            </w:r>
          </w:p>
        </w:tc>
        <w:tc>
          <w:tcPr>
            <w:tcW w:w="7854" w:type="dxa"/>
          </w:tcPr>
          <w:p w:rsidR="007E35FC" w:rsidRDefault="007E35FC" w:rsidP="007A242D">
            <w:pPr>
              <w:ind w:firstLine="0"/>
            </w:pPr>
            <w:proofErr w:type="gramStart"/>
            <w:r>
              <w:t xml:space="preserve">İnsan Kaynakları ve Eğitim Müdürlüğü tarafından taslak sunulan Strateji Geliştirme Müdürlüğü Görev ve Çalışma Yönetmeliğin oy birliği ile kabul edildiği ve Gençlik ve Spor Müdürlüğünün Görev ve Çalışma Yönetmeliğinde bulunan </w:t>
            </w:r>
            <w:proofErr w:type="spellStart"/>
            <w:r>
              <w:t>çç</w:t>
            </w:r>
            <w:proofErr w:type="spellEnd"/>
            <w:r>
              <w:t xml:space="preserve"> maddesinin </w:t>
            </w:r>
            <w:r w:rsidRPr="000F1456">
              <w:rPr>
                <w:i/>
              </w:rPr>
              <w:t>(“Belediyemizde İş Sağlığı ve Güvenliği çalışmalarını koordine etmek”)</w:t>
            </w:r>
            <w:r>
              <w:rPr>
                <w:i/>
              </w:rPr>
              <w:t xml:space="preserve"> </w:t>
            </w:r>
            <w:r w:rsidRPr="000F1456">
              <w:t>çıkartılarak</w:t>
            </w:r>
            <w:r>
              <w:t xml:space="preserve"> taslak olarak sunulan Sağlık İşleri Müdürlüğü Görev ve Çalışma Yönetmeliğine eklenmesi ve Sağlık İşleri Müdürlüğü Görev ve Çalışma Yönetmeliği ile güncellenen Gençlik ve Spor Müdürlüğü Görev ve Çalışma Yönetmeliğinin oy birliği ile kabul edilmiştir. </w:t>
            </w:r>
            <w:r w:rsidRPr="009518B5">
              <w:rPr>
                <w:rFonts w:eastAsia="Calibri"/>
                <w:lang w:eastAsia="en-US"/>
              </w:rPr>
              <w:t xml:space="preserve">Şeklindeki </w:t>
            </w:r>
            <w:r>
              <w:rPr>
                <w:rFonts w:eastAsia="Calibri"/>
                <w:lang w:eastAsia="en-US"/>
              </w:rPr>
              <w:t>30</w:t>
            </w:r>
            <w:r w:rsidRPr="009518B5">
              <w:rPr>
                <w:rFonts w:eastAsia="Calibri"/>
                <w:lang w:eastAsia="en-US"/>
              </w:rPr>
              <w:t>/03/202</w:t>
            </w:r>
            <w:r>
              <w:rPr>
                <w:rFonts w:eastAsia="Calibri"/>
                <w:lang w:eastAsia="en-US"/>
              </w:rPr>
              <w:t>2</w:t>
            </w:r>
            <w:r w:rsidRPr="009518B5">
              <w:rPr>
                <w:rFonts w:eastAsia="Calibri"/>
                <w:lang w:eastAsia="en-US"/>
              </w:rPr>
              <w:t xml:space="preserve"> tarih ve </w:t>
            </w:r>
            <w:r>
              <w:rPr>
                <w:rFonts w:eastAsia="Calibri"/>
                <w:lang w:eastAsia="en-US"/>
              </w:rPr>
              <w:t>2</w:t>
            </w:r>
            <w:r w:rsidRPr="009518B5">
              <w:rPr>
                <w:rFonts w:eastAsia="Calibri"/>
                <w:lang w:eastAsia="en-US"/>
              </w:rPr>
              <w:t xml:space="preserve"> sayılı </w:t>
            </w:r>
            <w:r>
              <w:t xml:space="preserve">Eğitim ve Kültür </w:t>
            </w:r>
            <w:r w:rsidRPr="009518B5">
              <w:rPr>
                <w:rFonts w:eastAsia="Calibri"/>
                <w:lang w:eastAsia="en-US"/>
              </w:rPr>
              <w:t xml:space="preserve">Komisyon </w:t>
            </w:r>
            <w:r>
              <w:rPr>
                <w:rFonts w:eastAsia="Calibri"/>
                <w:lang w:eastAsia="en-US"/>
              </w:rPr>
              <w:t xml:space="preserve">Raporu ve </w:t>
            </w:r>
            <w:r>
              <w:t xml:space="preserve">İnsan Kaynakları ve Eğitim Müdürlüğü tarafından taslak sunulan Strateji Geliştirme Müdürlüğü Görev ve Çalışma Yönetmeliğin oy birliği ile kabul edildiği ve Gençlik ve Spor Müdürlüğünün Görev ve Çalışma Yönetmeliğinde bulunan </w:t>
            </w:r>
            <w:proofErr w:type="spellStart"/>
            <w:r>
              <w:t>çç</w:t>
            </w:r>
            <w:proofErr w:type="spellEnd"/>
            <w:r>
              <w:t xml:space="preserve"> maddesinin </w:t>
            </w:r>
            <w:r w:rsidRPr="000F1456">
              <w:rPr>
                <w:i/>
              </w:rPr>
              <w:t>(“Belediyemizde İş Sağlığı ve Güvenliği çalışmalarını koordine etmek”)</w:t>
            </w:r>
            <w:r>
              <w:rPr>
                <w:i/>
              </w:rPr>
              <w:t xml:space="preserve"> </w:t>
            </w:r>
            <w:r w:rsidRPr="000F1456">
              <w:t>çıkartılarak</w:t>
            </w:r>
            <w:r>
              <w:t xml:space="preserve"> taslak olarak sunulan Sağlık İşleri Müdürlüğü Görev ve Çalışma Yönetmeliğine eklenmesi ve Sağlık İşleri Müdürlüğü Görev ve Çalışma Yönetmeliği ile güncellenen Gençlik ve Spor Müdürlüğü Görev ve Çalışma Yönetmeliğinin oy birliği ile kabul edilmiştir. </w:t>
            </w:r>
            <w:proofErr w:type="gramEnd"/>
            <w:r w:rsidRPr="009518B5">
              <w:rPr>
                <w:rFonts w:eastAsia="Calibri"/>
                <w:lang w:eastAsia="en-US"/>
              </w:rPr>
              <w:t xml:space="preserve">Şeklindeki </w:t>
            </w:r>
            <w:r>
              <w:rPr>
                <w:rFonts w:eastAsia="Calibri"/>
                <w:lang w:eastAsia="en-US"/>
              </w:rPr>
              <w:t>30</w:t>
            </w:r>
            <w:r w:rsidRPr="009518B5">
              <w:rPr>
                <w:rFonts w:eastAsia="Calibri"/>
                <w:lang w:eastAsia="en-US"/>
              </w:rPr>
              <w:t>/03/202</w:t>
            </w:r>
            <w:r>
              <w:rPr>
                <w:rFonts w:eastAsia="Calibri"/>
                <w:lang w:eastAsia="en-US"/>
              </w:rPr>
              <w:t>2</w:t>
            </w:r>
            <w:r w:rsidRPr="009518B5">
              <w:rPr>
                <w:rFonts w:eastAsia="Calibri"/>
                <w:lang w:eastAsia="en-US"/>
              </w:rPr>
              <w:t xml:space="preserve"> tarih ve </w:t>
            </w:r>
            <w:r>
              <w:rPr>
                <w:rFonts w:eastAsia="Calibri"/>
                <w:lang w:eastAsia="en-US"/>
              </w:rPr>
              <w:t>10</w:t>
            </w:r>
            <w:r w:rsidRPr="009518B5">
              <w:rPr>
                <w:rFonts w:eastAsia="Calibri"/>
                <w:lang w:eastAsia="en-US"/>
              </w:rPr>
              <w:t xml:space="preserve"> sayılı </w:t>
            </w:r>
            <w:r>
              <w:t xml:space="preserve">Plan ve Bütçe </w:t>
            </w:r>
            <w:r w:rsidRPr="009518B5">
              <w:rPr>
                <w:rFonts w:eastAsia="Calibri"/>
                <w:lang w:eastAsia="en-US"/>
              </w:rPr>
              <w:t xml:space="preserve">Komisyon </w:t>
            </w:r>
            <w:r>
              <w:rPr>
                <w:rFonts w:eastAsia="Calibri"/>
                <w:lang w:eastAsia="en-US"/>
              </w:rPr>
              <w:t>R</w:t>
            </w:r>
            <w:r>
              <w:t>aporlarının kabulüne açık oylamada oybirliği ile karar verildi.</w:t>
            </w:r>
          </w:p>
          <w:p w:rsidR="007E35FC" w:rsidRDefault="007E35FC" w:rsidP="007E35FC">
            <w:pPr>
              <w:pStyle w:val="Balk1"/>
              <w:outlineLvl w:val="0"/>
              <w:rPr>
                <w:shd w:val="clear" w:color="auto" w:fill="FFFFFF"/>
              </w:rPr>
            </w:pPr>
          </w:p>
        </w:tc>
      </w:tr>
    </w:tbl>
    <w:p w:rsidR="00511282" w:rsidRPr="00763C51" w:rsidRDefault="00511282" w:rsidP="00AF422F">
      <w:pPr>
        <w:pStyle w:val="AralkYok"/>
      </w:pPr>
    </w:p>
    <w:p w:rsidR="00AF422F" w:rsidRPr="00763C51" w:rsidRDefault="00AF422F" w:rsidP="00AF422F">
      <w:pPr>
        <w:pStyle w:val="AralkYok"/>
      </w:pPr>
    </w:p>
    <w:p w:rsidR="00AF422F" w:rsidRPr="00763C51" w:rsidRDefault="00AF422F" w:rsidP="00AF422F">
      <w:pPr>
        <w:pStyle w:val="AralkYok"/>
      </w:pPr>
    </w:p>
    <w:p w:rsidR="00AF422F" w:rsidRPr="00763C51" w:rsidRDefault="00AF422F" w:rsidP="00AF422F">
      <w:pPr>
        <w:pStyle w:val="AralkYok"/>
      </w:pPr>
    </w:p>
    <w:tbl>
      <w:tblPr>
        <w:tblW w:w="9498" w:type="dxa"/>
        <w:tblLook w:val="04A0" w:firstRow="1" w:lastRow="0" w:firstColumn="1" w:lastColumn="0" w:noHBand="0" w:noVBand="1"/>
      </w:tblPr>
      <w:tblGrid>
        <w:gridCol w:w="3077"/>
        <w:gridCol w:w="3101"/>
        <w:gridCol w:w="3320"/>
      </w:tblGrid>
      <w:tr w:rsidR="00763C51" w:rsidRPr="00763C51" w:rsidTr="00197DB6">
        <w:tc>
          <w:tcPr>
            <w:tcW w:w="3077" w:type="dxa"/>
            <w:vAlign w:val="center"/>
          </w:tcPr>
          <w:p w:rsidR="00AF422F" w:rsidRPr="00763C51" w:rsidRDefault="00AF422F" w:rsidP="00197DB6">
            <w:pPr>
              <w:widowControl w:val="0"/>
              <w:autoSpaceDE w:val="0"/>
              <w:autoSpaceDN w:val="0"/>
              <w:adjustRightInd w:val="0"/>
              <w:jc w:val="center"/>
            </w:pPr>
            <w:r w:rsidRPr="00763C51">
              <w:t>Fadıl KESKİN</w:t>
            </w:r>
          </w:p>
        </w:tc>
        <w:tc>
          <w:tcPr>
            <w:tcW w:w="3101" w:type="dxa"/>
            <w:vAlign w:val="center"/>
          </w:tcPr>
          <w:p w:rsidR="00AF422F" w:rsidRPr="00763C51" w:rsidRDefault="00AF422F" w:rsidP="00197DB6">
            <w:pPr>
              <w:widowControl w:val="0"/>
              <w:autoSpaceDE w:val="0"/>
              <w:autoSpaceDN w:val="0"/>
              <w:adjustRightInd w:val="0"/>
              <w:jc w:val="center"/>
            </w:pPr>
            <w:r w:rsidRPr="00763C51">
              <w:t>Hasan ÖZEL</w:t>
            </w:r>
          </w:p>
        </w:tc>
        <w:tc>
          <w:tcPr>
            <w:tcW w:w="3320" w:type="dxa"/>
            <w:vAlign w:val="center"/>
          </w:tcPr>
          <w:p w:rsidR="00AF422F" w:rsidRPr="00763C51" w:rsidRDefault="00AF422F" w:rsidP="00197DB6">
            <w:pPr>
              <w:widowControl w:val="0"/>
              <w:autoSpaceDE w:val="0"/>
              <w:autoSpaceDN w:val="0"/>
              <w:adjustRightInd w:val="0"/>
              <w:jc w:val="center"/>
            </w:pPr>
            <w:r w:rsidRPr="00763C51">
              <w:t>İsminur ERCAN</w:t>
            </w:r>
          </w:p>
        </w:tc>
      </w:tr>
      <w:tr w:rsidR="00AF422F" w:rsidRPr="00763C51" w:rsidTr="00197DB6">
        <w:tc>
          <w:tcPr>
            <w:tcW w:w="3077" w:type="dxa"/>
            <w:vAlign w:val="center"/>
          </w:tcPr>
          <w:p w:rsidR="00AF422F" w:rsidRPr="00763C51" w:rsidRDefault="00AF422F" w:rsidP="00197DB6">
            <w:pPr>
              <w:widowControl w:val="0"/>
              <w:autoSpaceDE w:val="0"/>
              <w:autoSpaceDN w:val="0"/>
              <w:adjustRightInd w:val="0"/>
              <w:jc w:val="center"/>
            </w:pPr>
            <w:r w:rsidRPr="00763C51">
              <w:t>Belediye Başkanı</w:t>
            </w:r>
          </w:p>
        </w:tc>
        <w:tc>
          <w:tcPr>
            <w:tcW w:w="3101" w:type="dxa"/>
            <w:vAlign w:val="center"/>
          </w:tcPr>
          <w:p w:rsidR="00AF422F" w:rsidRPr="00763C51" w:rsidRDefault="00637764" w:rsidP="00197DB6">
            <w:pPr>
              <w:widowControl w:val="0"/>
              <w:autoSpaceDE w:val="0"/>
              <w:autoSpaceDN w:val="0"/>
              <w:adjustRightInd w:val="0"/>
              <w:jc w:val="center"/>
            </w:pPr>
            <w:r w:rsidRPr="00763C51">
              <w:t>Kâtip</w:t>
            </w:r>
            <w:r w:rsidR="00AF422F" w:rsidRPr="00763C51">
              <w:t xml:space="preserve"> Üye</w:t>
            </w:r>
          </w:p>
        </w:tc>
        <w:tc>
          <w:tcPr>
            <w:tcW w:w="3320" w:type="dxa"/>
            <w:vAlign w:val="center"/>
          </w:tcPr>
          <w:p w:rsidR="00AF422F" w:rsidRPr="00763C51" w:rsidRDefault="00637764" w:rsidP="00197DB6">
            <w:pPr>
              <w:widowControl w:val="0"/>
              <w:autoSpaceDE w:val="0"/>
              <w:autoSpaceDN w:val="0"/>
              <w:adjustRightInd w:val="0"/>
              <w:jc w:val="center"/>
            </w:pPr>
            <w:r w:rsidRPr="00763C51">
              <w:t>Kâtip</w:t>
            </w:r>
            <w:r w:rsidR="00AF422F" w:rsidRPr="00763C51">
              <w:t xml:space="preserve"> Üye</w:t>
            </w:r>
          </w:p>
        </w:tc>
      </w:tr>
    </w:tbl>
    <w:p w:rsidR="00AF422F" w:rsidRPr="00763C51" w:rsidRDefault="00AF422F" w:rsidP="00AF422F">
      <w:pPr>
        <w:pStyle w:val="AralkYok"/>
      </w:pPr>
    </w:p>
    <w:sectPr w:rsidR="00AF422F" w:rsidRPr="00763C51"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3D" w:rsidRDefault="00FB473D" w:rsidP="003930C8">
      <w:r>
        <w:separator/>
      </w:r>
    </w:p>
  </w:endnote>
  <w:endnote w:type="continuationSeparator" w:id="0">
    <w:p w:rsidR="00FB473D" w:rsidRDefault="00FB473D"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3D" w:rsidRDefault="00FB473D" w:rsidP="003930C8">
      <w:r>
        <w:separator/>
      </w:r>
    </w:p>
  </w:footnote>
  <w:footnote w:type="continuationSeparator" w:id="0">
    <w:p w:rsidR="00FB473D" w:rsidRDefault="00FB473D" w:rsidP="00393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2E7"/>
    <w:rsid w:val="00086DBC"/>
    <w:rsid w:val="00087363"/>
    <w:rsid w:val="00090A34"/>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3655"/>
    <w:rsid w:val="00146594"/>
    <w:rsid w:val="001474AC"/>
    <w:rsid w:val="0015044B"/>
    <w:rsid w:val="001507D6"/>
    <w:rsid w:val="0015094C"/>
    <w:rsid w:val="00153894"/>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64A59"/>
    <w:rsid w:val="00370709"/>
    <w:rsid w:val="00373E51"/>
    <w:rsid w:val="00374CD5"/>
    <w:rsid w:val="00383BFD"/>
    <w:rsid w:val="00391280"/>
    <w:rsid w:val="003927BD"/>
    <w:rsid w:val="003929FE"/>
    <w:rsid w:val="003930C8"/>
    <w:rsid w:val="00395BDB"/>
    <w:rsid w:val="00396438"/>
    <w:rsid w:val="003A10CD"/>
    <w:rsid w:val="003A16DD"/>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242D"/>
    <w:rsid w:val="007A423E"/>
    <w:rsid w:val="007A4CFE"/>
    <w:rsid w:val="007B40BB"/>
    <w:rsid w:val="007B61B1"/>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D35"/>
    <w:rsid w:val="008D13F0"/>
    <w:rsid w:val="008D1FC1"/>
    <w:rsid w:val="008D4D76"/>
    <w:rsid w:val="008E1014"/>
    <w:rsid w:val="008E2147"/>
    <w:rsid w:val="008E5EEB"/>
    <w:rsid w:val="008F06A3"/>
    <w:rsid w:val="008F299B"/>
    <w:rsid w:val="008F71F3"/>
    <w:rsid w:val="009009C2"/>
    <w:rsid w:val="009032F2"/>
    <w:rsid w:val="009055E3"/>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D3D"/>
    <w:rsid w:val="00BB0A92"/>
    <w:rsid w:val="00BB3542"/>
    <w:rsid w:val="00BB3FB4"/>
    <w:rsid w:val="00BC078B"/>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3D"/>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B531-92E3-416A-A14E-1EC378D6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1287</Words>
  <Characters>7336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HAYATI OZTURK</cp:lastModifiedBy>
  <cp:revision>15</cp:revision>
  <cp:lastPrinted>2021-01-14T07:23:00Z</cp:lastPrinted>
  <dcterms:created xsi:type="dcterms:W3CDTF">2022-04-05T10:00:00Z</dcterms:created>
  <dcterms:modified xsi:type="dcterms:W3CDTF">2023-01-24T07:23:00Z</dcterms:modified>
</cp:coreProperties>
</file>