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84A" w:rsidRPr="00176D11" w:rsidRDefault="00D9284A" w:rsidP="00176D11">
      <w:pPr>
        <w:widowControl w:val="0"/>
        <w:autoSpaceDE w:val="0"/>
        <w:autoSpaceDN w:val="0"/>
        <w:adjustRightInd w:val="0"/>
        <w:jc w:val="center"/>
        <w:rPr>
          <w:sz w:val="20"/>
          <w:szCs w:val="20"/>
        </w:rPr>
      </w:pPr>
      <w:r w:rsidRPr="00176D11">
        <w:rPr>
          <w:sz w:val="20"/>
          <w:szCs w:val="20"/>
        </w:rPr>
        <w:t>T. C.</w:t>
      </w:r>
    </w:p>
    <w:p w:rsidR="00D9284A" w:rsidRPr="00176D11" w:rsidRDefault="00D9284A" w:rsidP="00176D11">
      <w:pPr>
        <w:widowControl w:val="0"/>
        <w:autoSpaceDE w:val="0"/>
        <w:autoSpaceDN w:val="0"/>
        <w:adjustRightInd w:val="0"/>
        <w:jc w:val="center"/>
        <w:rPr>
          <w:sz w:val="20"/>
          <w:szCs w:val="20"/>
        </w:rPr>
      </w:pPr>
      <w:r w:rsidRPr="00176D11">
        <w:rPr>
          <w:sz w:val="20"/>
          <w:szCs w:val="20"/>
        </w:rPr>
        <w:t>DÖRTYOL BELEDİYE BAŞKANLIĞI</w:t>
      </w:r>
    </w:p>
    <w:p w:rsidR="00760BDC" w:rsidRPr="00176D11" w:rsidRDefault="00464EAA" w:rsidP="00176D11">
      <w:pPr>
        <w:pStyle w:val="AralkYok"/>
        <w:jc w:val="center"/>
        <w:rPr>
          <w:sz w:val="20"/>
          <w:szCs w:val="20"/>
        </w:rPr>
      </w:pPr>
      <w:r w:rsidRPr="00176D11">
        <w:rPr>
          <w:sz w:val="20"/>
          <w:szCs w:val="20"/>
        </w:rPr>
        <w:t>20</w:t>
      </w:r>
      <w:r w:rsidR="009205BE" w:rsidRPr="00176D11">
        <w:rPr>
          <w:sz w:val="20"/>
          <w:szCs w:val="20"/>
        </w:rPr>
        <w:t>2</w:t>
      </w:r>
      <w:r w:rsidR="004004E0" w:rsidRPr="00176D11">
        <w:rPr>
          <w:sz w:val="20"/>
          <w:szCs w:val="20"/>
        </w:rPr>
        <w:t>5</w:t>
      </w:r>
      <w:r w:rsidR="007629B7" w:rsidRPr="00176D11">
        <w:rPr>
          <w:sz w:val="20"/>
          <w:szCs w:val="20"/>
        </w:rPr>
        <w:t xml:space="preserve"> </w:t>
      </w:r>
      <w:r w:rsidR="00637764" w:rsidRPr="00176D11">
        <w:rPr>
          <w:sz w:val="20"/>
          <w:szCs w:val="20"/>
        </w:rPr>
        <w:t xml:space="preserve">YILI </w:t>
      </w:r>
      <w:r w:rsidR="00B2203D">
        <w:rPr>
          <w:sz w:val="20"/>
          <w:szCs w:val="20"/>
        </w:rPr>
        <w:t>ARALIK</w:t>
      </w:r>
      <w:r w:rsidR="007915A8" w:rsidRPr="00176D11">
        <w:rPr>
          <w:sz w:val="20"/>
          <w:szCs w:val="20"/>
        </w:rPr>
        <w:t xml:space="preserve"> </w:t>
      </w:r>
      <w:r w:rsidRPr="00176D11">
        <w:rPr>
          <w:sz w:val="20"/>
          <w:szCs w:val="20"/>
        </w:rPr>
        <w:t>A</w:t>
      </w:r>
      <w:r w:rsidR="00D40223" w:rsidRPr="00176D11">
        <w:rPr>
          <w:sz w:val="20"/>
          <w:szCs w:val="20"/>
        </w:rPr>
        <w:t>YI</w:t>
      </w:r>
      <w:r w:rsidR="00B7491D" w:rsidRPr="00176D11">
        <w:rPr>
          <w:sz w:val="20"/>
          <w:szCs w:val="20"/>
        </w:rPr>
        <w:t xml:space="preserve"> </w:t>
      </w:r>
      <w:r w:rsidR="00D44808" w:rsidRPr="00176D11">
        <w:rPr>
          <w:sz w:val="20"/>
          <w:szCs w:val="20"/>
        </w:rPr>
        <w:t xml:space="preserve">OLAĞAN </w:t>
      </w:r>
      <w:r w:rsidR="00B7491D" w:rsidRPr="00176D11">
        <w:rPr>
          <w:sz w:val="20"/>
          <w:szCs w:val="20"/>
        </w:rPr>
        <w:t>MECLİS KARAR ÖZETLERİ</w:t>
      </w:r>
    </w:p>
    <w:p w:rsidR="00364766" w:rsidRPr="00176D11" w:rsidRDefault="00B447D7" w:rsidP="00176D11">
      <w:pPr>
        <w:ind w:firstLine="708"/>
        <w:jc w:val="both"/>
        <w:rPr>
          <w:sz w:val="20"/>
          <w:szCs w:val="20"/>
        </w:rPr>
      </w:pPr>
      <w:r w:rsidRPr="00176D11">
        <w:rPr>
          <w:sz w:val="20"/>
          <w:szCs w:val="20"/>
        </w:rPr>
        <w:t xml:space="preserve">Belediyemiz Meclisi 2025 Yılı </w:t>
      </w:r>
      <w:r w:rsidR="007A4547" w:rsidRPr="00176D11">
        <w:rPr>
          <w:sz w:val="20"/>
          <w:szCs w:val="20"/>
        </w:rPr>
        <w:t>Aralık</w:t>
      </w:r>
      <w:r w:rsidRPr="00176D11">
        <w:rPr>
          <w:sz w:val="20"/>
          <w:szCs w:val="20"/>
        </w:rPr>
        <w:t xml:space="preserve"> Ayı Olağan Toplantısının 1. Birleşiminin 1. oturumunu yapmak üzere 0</w:t>
      </w:r>
      <w:r w:rsidR="00700F09" w:rsidRPr="00176D11">
        <w:rPr>
          <w:sz w:val="20"/>
          <w:szCs w:val="20"/>
        </w:rPr>
        <w:t>1</w:t>
      </w:r>
      <w:r w:rsidR="00462FCE" w:rsidRPr="00176D11">
        <w:rPr>
          <w:sz w:val="20"/>
          <w:szCs w:val="20"/>
        </w:rPr>
        <w:t>.</w:t>
      </w:r>
      <w:r w:rsidR="007A4547" w:rsidRPr="00176D11">
        <w:rPr>
          <w:sz w:val="20"/>
          <w:szCs w:val="20"/>
        </w:rPr>
        <w:t>12</w:t>
      </w:r>
      <w:r w:rsidRPr="00176D11">
        <w:rPr>
          <w:sz w:val="20"/>
          <w:szCs w:val="20"/>
        </w:rPr>
        <w:t xml:space="preserve">.2025 </w:t>
      </w:r>
      <w:r w:rsidR="007A4547" w:rsidRPr="00176D11">
        <w:rPr>
          <w:sz w:val="20"/>
          <w:szCs w:val="20"/>
        </w:rPr>
        <w:t>Cuma</w:t>
      </w:r>
      <w:r w:rsidRPr="00176D11">
        <w:rPr>
          <w:sz w:val="20"/>
          <w:szCs w:val="20"/>
        </w:rPr>
        <w:t xml:space="preserve"> günü saat 1</w:t>
      </w:r>
      <w:r w:rsidR="00711A9D" w:rsidRPr="00176D11">
        <w:rPr>
          <w:sz w:val="20"/>
          <w:szCs w:val="20"/>
        </w:rPr>
        <w:t>5</w:t>
      </w:r>
      <w:r w:rsidRPr="00176D11">
        <w:rPr>
          <w:sz w:val="20"/>
          <w:szCs w:val="20"/>
        </w:rPr>
        <w:t>.00 de Belediye Meclis Toplantı Salo</w:t>
      </w:r>
      <w:bookmarkStart w:id="0" w:name="_GoBack"/>
      <w:bookmarkEnd w:id="0"/>
      <w:r w:rsidRPr="00176D11">
        <w:rPr>
          <w:sz w:val="20"/>
          <w:szCs w:val="20"/>
        </w:rPr>
        <w:t xml:space="preserve">nunda toplandı, toplantıya 31 üyeden </w:t>
      </w:r>
      <w:r w:rsidR="00337889" w:rsidRPr="00176D11">
        <w:rPr>
          <w:sz w:val="20"/>
          <w:szCs w:val="20"/>
        </w:rPr>
        <w:t>2</w:t>
      </w:r>
      <w:r w:rsidR="007A4547" w:rsidRPr="00176D11">
        <w:rPr>
          <w:sz w:val="20"/>
          <w:szCs w:val="20"/>
        </w:rPr>
        <w:t>6</w:t>
      </w:r>
      <w:r w:rsidRPr="00176D11">
        <w:rPr>
          <w:sz w:val="20"/>
          <w:szCs w:val="20"/>
        </w:rPr>
        <w:t xml:space="preserve"> üyenin katıldığı, </w:t>
      </w:r>
      <w:r w:rsidR="007A4547" w:rsidRPr="00176D11">
        <w:rPr>
          <w:sz w:val="20"/>
          <w:szCs w:val="20"/>
        </w:rPr>
        <w:t>5</w:t>
      </w:r>
      <w:r w:rsidRPr="00176D11">
        <w:rPr>
          <w:sz w:val="20"/>
          <w:szCs w:val="20"/>
        </w:rPr>
        <w:t xml:space="preserve"> üyenin katılmadığı görüldü. 2. Birleşiminin 1. Oturumunu yapmak üzere 0</w:t>
      </w:r>
      <w:r w:rsidR="007A4547" w:rsidRPr="00176D11">
        <w:rPr>
          <w:sz w:val="20"/>
          <w:szCs w:val="20"/>
        </w:rPr>
        <w:t>4</w:t>
      </w:r>
      <w:r w:rsidR="00462FCE" w:rsidRPr="00176D11">
        <w:rPr>
          <w:sz w:val="20"/>
          <w:szCs w:val="20"/>
        </w:rPr>
        <w:t>.1</w:t>
      </w:r>
      <w:r w:rsidR="007A4547" w:rsidRPr="00176D11">
        <w:rPr>
          <w:sz w:val="20"/>
          <w:szCs w:val="20"/>
        </w:rPr>
        <w:t>2</w:t>
      </w:r>
      <w:r w:rsidRPr="00176D11">
        <w:rPr>
          <w:sz w:val="20"/>
          <w:szCs w:val="20"/>
        </w:rPr>
        <w:t xml:space="preserve">.2025 </w:t>
      </w:r>
      <w:r w:rsidR="007A4547" w:rsidRPr="00176D11">
        <w:rPr>
          <w:sz w:val="20"/>
          <w:szCs w:val="20"/>
        </w:rPr>
        <w:t>Perşembe</w:t>
      </w:r>
      <w:r w:rsidR="001A739C" w:rsidRPr="00176D11">
        <w:rPr>
          <w:sz w:val="20"/>
          <w:szCs w:val="20"/>
        </w:rPr>
        <w:t xml:space="preserve"> </w:t>
      </w:r>
      <w:r w:rsidRPr="00176D11">
        <w:rPr>
          <w:sz w:val="20"/>
          <w:szCs w:val="20"/>
        </w:rPr>
        <w:t>günü saat 1</w:t>
      </w:r>
      <w:r w:rsidR="00462FCE" w:rsidRPr="00176D11">
        <w:rPr>
          <w:sz w:val="20"/>
          <w:szCs w:val="20"/>
        </w:rPr>
        <w:t>5</w:t>
      </w:r>
      <w:r w:rsidRPr="00176D11">
        <w:rPr>
          <w:sz w:val="20"/>
          <w:szCs w:val="20"/>
        </w:rPr>
        <w:t>.00 de Meclis Toplantı Salonunda toplandı, toplantıya 3</w:t>
      </w:r>
      <w:r w:rsidR="007A4547" w:rsidRPr="00176D11">
        <w:rPr>
          <w:sz w:val="20"/>
          <w:szCs w:val="20"/>
        </w:rPr>
        <w:t>1</w:t>
      </w:r>
      <w:r w:rsidRPr="00176D11">
        <w:rPr>
          <w:sz w:val="20"/>
          <w:szCs w:val="20"/>
        </w:rPr>
        <w:t xml:space="preserve"> </w:t>
      </w:r>
      <w:r w:rsidR="00B5357F" w:rsidRPr="00176D11">
        <w:rPr>
          <w:sz w:val="20"/>
          <w:szCs w:val="20"/>
        </w:rPr>
        <w:t xml:space="preserve">üyeden </w:t>
      </w:r>
      <w:r w:rsidR="00337889" w:rsidRPr="00176D11">
        <w:rPr>
          <w:sz w:val="20"/>
          <w:szCs w:val="20"/>
        </w:rPr>
        <w:t>2</w:t>
      </w:r>
      <w:r w:rsidR="007A4547" w:rsidRPr="00176D11">
        <w:rPr>
          <w:sz w:val="20"/>
          <w:szCs w:val="20"/>
        </w:rPr>
        <w:t>1</w:t>
      </w:r>
      <w:r w:rsidR="00B5357F" w:rsidRPr="00176D11">
        <w:rPr>
          <w:sz w:val="20"/>
          <w:szCs w:val="20"/>
        </w:rPr>
        <w:t xml:space="preserve"> </w:t>
      </w:r>
      <w:r w:rsidRPr="00176D11">
        <w:rPr>
          <w:sz w:val="20"/>
          <w:szCs w:val="20"/>
        </w:rPr>
        <w:t>üyenin katıldığı</w:t>
      </w:r>
      <w:r w:rsidR="00337889" w:rsidRPr="00176D11">
        <w:rPr>
          <w:sz w:val="20"/>
          <w:szCs w:val="20"/>
        </w:rPr>
        <w:t xml:space="preserve"> </w:t>
      </w:r>
      <w:r w:rsidR="007A4547" w:rsidRPr="00176D11">
        <w:rPr>
          <w:sz w:val="20"/>
          <w:szCs w:val="20"/>
        </w:rPr>
        <w:t>11</w:t>
      </w:r>
      <w:r w:rsidRPr="00176D11">
        <w:rPr>
          <w:sz w:val="20"/>
          <w:szCs w:val="20"/>
        </w:rPr>
        <w:t xml:space="preserve"> üyenin katılmadığı görüldü ve toplantı yeter sayısı olduğundan, gündemin görüşülmesine geçildi. Gündem gereğince alınan kararlar:</w:t>
      </w:r>
    </w:p>
    <w:tbl>
      <w:tblPr>
        <w:tblStyle w:val="TabloKlavuzu"/>
        <w:tblW w:w="10780" w:type="dxa"/>
        <w:jc w:val="center"/>
        <w:tblLayout w:type="fixed"/>
        <w:tblLook w:val="04A0" w:firstRow="1" w:lastRow="0" w:firstColumn="1" w:lastColumn="0" w:noHBand="0" w:noVBand="1"/>
      </w:tblPr>
      <w:tblGrid>
        <w:gridCol w:w="562"/>
        <w:gridCol w:w="1134"/>
        <w:gridCol w:w="9084"/>
      </w:tblGrid>
      <w:tr w:rsidR="00486C77" w:rsidRPr="00176D11" w:rsidTr="00D4111D">
        <w:trPr>
          <w:trHeight w:val="258"/>
          <w:jc w:val="center"/>
        </w:trPr>
        <w:tc>
          <w:tcPr>
            <w:tcW w:w="562" w:type="dxa"/>
            <w:vAlign w:val="center"/>
          </w:tcPr>
          <w:p w:rsidR="009055E3" w:rsidRPr="00176D11" w:rsidRDefault="009055E3" w:rsidP="00176D11">
            <w:pPr>
              <w:ind w:firstLine="0"/>
              <w:jc w:val="center"/>
              <w:rPr>
                <w:sz w:val="20"/>
                <w:szCs w:val="20"/>
              </w:rPr>
            </w:pPr>
            <w:r w:rsidRPr="00176D11">
              <w:rPr>
                <w:sz w:val="20"/>
                <w:szCs w:val="20"/>
              </w:rPr>
              <w:t>No</w:t>
            </w:r>
          </w:p>
        </w:tc>
        <w:tc>
          <w:tcPr>
            <w:tcW w:w="1134" w:type="dxa"/>
            <w:vAlign w:val="center"/>
          </w:tcPr>
          <w:p w:rsidR="009055E3" w:rsidRPr="00176D11" w:rsidRDefault="009055E3" w:rsidP="00176D11">
            <w:pPr>
              <w:ind w:firstLine="99"/>
              <w:jc w:val="center"/>
              <w:rPr>
                <w:sz w:val="20"/>
                <w:szCs w:val="20"/>
              </w:rPr>
            </w:pPr>
            <w:r w:rsidRPr="00176D11">
              <w:rPr>
                <w:sz w:val="20"/>
                <w:szCs w:val="20"/>
              </w:rPr>
              <w:t>Tarihi</w:t>
            </w:r>
          </w:p>
        </w:tc>
        <w:tc>
          <w:tcPr>
            <w:tcW w:w="9084" w:type="dxa"/>
            <w:vAlign w:val="center"/>
          </w:tcPr>
          <w:p w:rsidR="009055E3" w:rsidRPr="00176D11" w:rsidRDefault="009055E3" w:rsidP="00176D11">
            <w:pPr>
              <w:ind w:firstLine="24"/>
              <w:jc w:val="center"/>
              <w:rPr>
                <w:sz w:val="20"/>
                <w:szCs w:val="20"/>
              </w:rPr>
            </w:pPr>
            <w:r w:rsidRPr="00176D11">
              <w:rPr>
                <w:sz w:val="20"/>
                <w:szCs w:val="20"/>
              </w:rPr>
              <w:t>Konusu</w:t>
            </w:r>
          </w:p>
        </w:tc>
      </w:tr>
      <w:tr w:rsidR="00486C77" w:rsidRPr="00176D11" w:rsidTr="00DC2D4F">
        <w:trPr>
          <w:trHeight w:val="583"/>
          <w:jc w:val="center"/>
        </w:trPr>
        <w:tc>
          <w:tcPr>
            <w:tcW w:w="562" w:type="dxa"/>
            <w:vAlign w:val="center"/>
          </w:tcPr>
          <w:p w:rsidR="007A7D85" w:rsidRPr="00176D11" w:rsidRDefault="00462FCE" w:rsidP="00176D11">
            <w:pPr>
              <w:ind w:firstLine="0"/>
              <w:jc w:val="left"/>
              <w:rPr>
                <w:sz w:val="20"/>
                <w:szCs w:val="20"/>
              </w:rPr>
            </w:pPr>
            <w:r w:rsidRPr="00176D11">
              <w:rPr>
                <w:sz w:val="20"/>
                <w:szCs w:val="20"/>
              </w:rPr>
              <w:t>1</w:t>
            </w:r>
            <w:r w:rsidR="007A4547" w:rsidRPr="00176D11">
              <w:rPr>
                <w:sz w:val="20"/>
                <w:szCs w:val="20"/>
              </w:rPr>
              <w:t>64</w:t>
            </w:r>
          </w:p>
        </w:tc>
        <w:tc>
          <w:tcPr>
            <w:tcW w:w="1134" w:type="dxa"/>
            <w:vAlign w:val="center"/>
          </w:tcPr>
          <w:p w:rsidR="0098381D" w:rsidRPr="00176D11" w:rsidRDefault="007A7D85" w:rsidP="00176D11">
            <w:pPr>
              <w:ind w:firstLine="0"/>
              <w:jc w:val="left"/>
              <w:rPr>
                <w:sz w:val="20"/>
                <w:szCs w:val="20"/>
              </w:rPr>
            </w:pPr>
            <w:r w:rsidRPr="00176D11">
              <w:rPr>
                <w:sz w:val="20"/>
                <w:szCs w:val="20"/>
              </w:rPr>
              <w:t>0</w:t>
            </w:r>
            <w:r w:rsidR="00700F09" w:rsidRPr="00176D11">
              <w:rPr>
                <w:sz w:val="20"/>
                <w:szCs w:val="20"/>
              </w:rPr>
              <w:t>1</w:t>
            </w:r>
            <w:r w:rsidR="00D4111D" w:rsidRPr="00176D11">
              <w:rPr>
                <w:sz w:val="20"/>
                <w:szCs w:val="20"/>
              </w:rPr>
              <w:t>.1</w:t>
            </w:r>
            <w:r w:rsidR="007A4547" w:rsidRPr="00176D11">
              <w:rPr>
                <w:sz w:val="20"/>
                <w:szCs w:val="20"/>
              </w:rPr>
              <w:t>2</w:t>
            </w:r>
            <w:r w:rsidRPr="00176D11">
              <w:rPr>
                <w:sz w:val="20"/>
                <w:szCs w:val="20"/>
              </w:rPr>
              <w:t>.2025</w:t>
            </w:r>
          </w:p>
        </w:tc>
        <w:tc>
          <w:tcPr>
            <w:tcW w:w="9084" w:type="dxa"/>
            <w:vAlign w:val="center"/>
          </w:tcPr>
          <w:p w:rsidR="00862841" w:rsidRPr="00176D11" w:rsidRDefault="007A4547" w:rsidP="00176D11">
            <w:pPr>
              <w:widowControl w:val="0"/>
              <w:autoSpaceDE w:val="0"/>
              <w:autoSpaceDN w:val="0"/>
              <w:adjustRightInd w:val="0"/>
              <w:rPr>
                <w:sz w:val="20"/>
                <w:szCs w:val="20"/>
              </w:rPr>
            </w:pPr>
            <w:r w:rsidRPr="00176D11">
              <w:rPr>
                <w:sz w:val="20"/>
                <w:szCs w:val="20"/>
              </w:rPr>
              <w:t>Yeşilköy Mahallesinde yer alan Ceyhan Caddesi 1382 Nolu Sokağa Karaoğlan Sokak olarak değiştirilmesi talebinin İmar Komisyonuna sevk edilmesine mevcudun oy birliğiyle karar verilmiştir.</w:t>
            </w:r>
          </w:p>
        </w:tc>
      </w:tr>
      <w:tr w:rsidR="00486C77" w:rsidRPr="00176D11" w:rsidTr="00D4111D">
        <w:trPr>
          <w:trHeight w:val="768"/>
          <w:jc w:val="center"/>
        </w:trPr>
        <w:tc>
          <w:tcPr>
            <w:tcW w:w="562" w:type="dxa"/>
            <w:vAlign w:val="center"/>
          </w:tcPr>
          <w:p w:rsidR="007711A0" w:rsidRPr="00176D11" w:rsidRDefault="007A4547" w:rsidP="00176D11">
            <w:pPr>
              <w:ind w:firstLine="0"/>
              <w:jc w:val="left"/>
              <w:rPr>
                <w:sz w:val="20"/>
                <w:szCs w:val="20"/>
              </w:rPr>
            </w:pPr>
            <w:r w:rsidRPr="00176D11">
              <w:rPr>
                <w:sz w:val="20"/>
                <w:szCs w:val="20"/>
              </w:rPr>
              <w:t>165</w:t>
            </w:r>
          </w:p>
        </w:tc>
        <w:tc>
          <w:tcPr>
            <w:tcW w:w="1134" w:type="dxa"/>
            <w:vAlign w:val="center"/>
          </w:tcPr>
          <w:p w:rsidR="007711A0" w:rsidRPr="00176D11" w:rsidRDefault="00D4111D" w:rsidP="00176D11">
            <w:pPr>
              <w:ind w:firstLine="0"/>
              <w:jc w:val="left"/>
              <w:rPr>
                <w:sz w:val="20"/>
                <w:szCs w:val="20"/>
              </w:rPr>
            </w:pPr>
            <w:r w:rsidRPr="00176D11">
              <w:rPr>
                <w:sz w:val="20"/>
                <w:szCs w:val="20"/>
              </w:rPr>
              <w:t>01.1</w:t>
            </w:r>
            <w:r w:rsidR="007A4547" w:rsidRPr="00176D11">
              <w:rPr>
                <w:sz w:val="20"/>
                <w:szCs w:val="20"/>
              </w:rPr>
              <w:t>2</w:t>
            </w:r>
            <w:r w:rsidR="00700F09" w:rsidRPr="00176D11">
              <w:rPr>
                <w:sz w:val="20"/>
                <w:szCs w:val="20"/>
              </w:rPr>
              <w:t>.2025</w:t>
            </w:r>
          </w:p>
        </w:tc>
        <w:tc>
          <w:tcPr>
            <w:tcW w:w="9084" w:type="dxa"/>
            <w:vAlign w:val="center"/>
          </w:tcPr>
          <w:p w:rsidR="007711A0" w:rsidRPr="00176D11" w:rsidRDefault="007A4547" w:rsidP="00176D11">
            <w:pPr>
              <w:rPr>
                <w:sz w:val="20"/>
                <w:szCs w:val="20"/>
              </w:rPr>
            </w:pPr>
            <w:r w:rsidRPr="00176D11">
              <w:rPr>
                <w:sz w:val="20"/>
                <w:szCs w:val="20"/>
              </w:rPr>
              <w:t>İlçemiz Kışlalar Mahallesi 103 ada 4 parsele yönelik hazırlanan 1/1000 ölçekli uygulama imar planı değişikliği teklifi Belediye Meclisince görüşülmüş olup, İmar Komisyonuna sevk edilmesine mevcudun oy birliğiyle karar verilmiştir.</w:t>
            </w:r>
          </w:p>
        </w:tc>
      </w:tr>
      <w:tr w:rsidR="00486C77" w:rsidRPr="00176D11" w:rsidTr="00D4111D">
        <w:trPr>
          <w:trHeight w:val="778"/>
          <w:jc w:val="center"/>
        </w:trPr>
        <w:tc>
          <w:tcPr>
            <w:tcW w:w="562" w:type="dxa"/>
            <w:vAlign w:val="center"/>
          </w:tcPr>
          <w:p w:rsidR="007711A0" w:rsidRPr="00176D11" w:rsidRDefault="007A4547" w:rsidP="00176D11">
            <w:pPr>
              <w:ind w:firstLine="0"/>
              <w:jc w:val="left"/>
              <w:rPr>
                <w:sz w:val="20"/>
                <w:szCs w:val="20"/>
              </w:rPr>
            </w:pPr>
            <w:r w:rsidRPr="00176D11">
              <w:rPr>
                <w:sz w:val="20"/>
                <w:szCs w:val="20"/>
              </w:rPr>
              <w:t>166</w:t>
            </w:r>
          </w:p>
        </w:tc>
        <w:tc>
          <w:tcPr>
            <w:tcW w:w="1134" w:type="dxa"/>
            <w:vAlign w:val="center"/>
          </w:tcPr>
          <w:p w:rsidR="007711A0" w:rsidRPr="00176D11" w:rsidRDefault="00D4111D" w:rsidP="00176D11">
            <w:pPr>
              <w:ind w:firstLine="0"/>
              <w:jc w:val="left"/>
              <w:rPr>
                <w:sz w:val="20"/>
                <w:szCs w:val="20"/>
              </w:rPr>
            </w:pPr>
            <w:r w:rsidRPr="00176D11">
              <w:rPr>
                <w:sz w:val="20"/>
                <w:szCs w:val="20"/>
              </w:rPr>
              <w:t>01.1</w:t>
            </w:r>
            <w:r w:rsidR="007A4547" w:rsidRPr="00176D11">
              <w:rPr>
                <w:sz w:val="20"/>
                <w:szCs w:val="20"/>
              </w:rPr>
              <w:t>2</w:t>
            </w:r>
            <w:r w:rsidR="00700F09" w:rsidRPr="00176D11">
              <w:rPr>
                <w:sz w:val="20"/>
                <w:szCs w:val="20"/>
              </w:rPr>
              <w:t>.2025</w:t>
            </w:r>
          </w:p>
        </w:tc>
        <w:tc>
          <w:tcPr>
            <w:tcW w:w="9084" w:type="dxa"/>
            <w:vAlign w:val="center"/>
          </w:tcPr>
          <w:p w:rsidR="00694B24" w:rsidRPr="00176D11" w:rsidRDefault="007A4547" w:rsidP="00176D11">
            <w:pPr>
              <w:rPr>
                <w:b/>
                <w:sz w:val="20"/>
                <w:szCs w:val="20"/>
              </w:rPr>
            </w:pPr>
            <w:r w:rsidRPr="00176D11">
              <w:rPr>
                <w:sz w:val="20"/>
                <w:szCs w:val="20"/>
              </w:rPr>
              <w:t>Dörtyol Belediyesine ait olan imar planında Okul, İbadethane ve Sağlık Tesis Alanı olarak planlı ve mevcut kullanımında da üzerinde Okul, İbadethane ve Sağlık Tesisi bulunan belediyemiz tarafından kullanılmayan taşınmazların; mahsuplaşmasının, mal devrinin yapılmasının, tevhidinin ve ifraz işlemlerinin yapılması ve bunlarla ilgili sözleşme yapılması için Belediye Başkanı Dr. Bahadır AMAÇ' a ve Belediye Encümenine yetki verilmesi hususu Belediye Meclisince görüşülmüş olup,  Plan ve Bütçe Komisyonuna sevk edilmesine mevcudun oy birliğiyle karar verilmiştir.</w:t>
            </w:r>
          </w:p>
        </w:tc>
      </w:tr>
      <w:tr w:rsidR="00486C77" w:rsidRPr="00176D11" w:rsidTr="00DC2D4F">
        <w:trPr>
          <w:trHeight w:val="385"/>
          <w:jc w:val="center"/>
        </w:trPr>
        <w:tc>
          <w:tcPr>
            <w:tcW w:w="562" w:type="dxa"/>
            <w:vAlign w:val="center"/>
          </w:tcPr>
          <w:p w:rsidR="007711A0" w:rsidRPr="00176D11" w:rsidRDefault="007A4547" w:rsidP="00176D11">
            <w:pPr>
              <w:ind w:firstLine="0"/>
              <w:jc w:val="left"/>
              <w:rPr>
                <w:sz w:val="20"/>
                <w:szCs w:val="20"/>
              </w:rPr>
            </w:pPr>
            <w:r w:rsidRPr="00176D11">
              <w:rPr>
                <w:sz w:val="20"/>
                <w:szCs w:val="20"/>
              </w:rPr>
              <w:t>167</w:t>
            </w:r>
          </w:p>
        </w:tc>
        <w:tc>
          <w:tcPr>
            <w:tcW w:w="1134" w:type="dxa"/>
            <w:vAlign w:val="center"/>
          </w:tcPr>
          <w:p w:rsidR="007711A0" w:rsidRPr="00176D11" w:rsidRDefault="00D4111D" w:rsidP="00176D11">
            <w:pPr>
              <w:ind w:firstLine="0"/>
              <w:jc w:val="left"/>
              <w:rPr>
                <w:sz w:val="20"/>
                <w:szCs w:val="20"/>
              </w:rPr>
            </w:pPr>
            <w:r w:rsidRPr="00176D11">
              <w:rPr>
                <w:sz w:val="20"/>
                <w:szCs w:val="20"/>
              </w:rPr>
              <w:t>01.1</w:t>
            </w:r>
            <w:r w:rsidR="007A4547" w:rsidRPr="00176D11">
              <w:rPr>
                <w:sz w:val="20"/>
                <w:szCs w:val="20"/>
              </w:rPr>
              <w:t>2</w:t>
            </w:r>
            <w:r w:rsidR="00700F09" w:rsidRPr="00176D11">
              <w:rPr>
                <w:sz w:val="20"/>
                <w:szCs w:val="20"/>
              </w:rPr>
              <w:t>.2025</w:t>
            </w:r>
          </w:p>
        </w:tc>
        <w:tc>
          <w:tcPr>
            <w:tcW w:w="9084" w:type="dxa"/>
            <w:vAlign w:val="center"/>
          </w:tcPr>
          <w:p w:rsidR="007711A0" w:rsidRPr="00176D11" w:rsidRDefault="007A4547" w:rsidP="00176D11">
            <w:pPr>
              <w:rPr>
                <w:sz w:val="20"/>
                <w:szCs w:val="20"/>
                <w:lang w:eastAsia="x-none"/>
              </w:rPr>
            </w:pPr>
            <w:r w:rsidRPr="00176D11">
              <w:rPr>
                <w:sz w:val="20"/>
                <w:szCs w:val="20"/>
              </w:rPr>
              <w:t>Belediyemiz mülk. bulunan 1314 ada 5 Parsel,1346 Ada 1 Parsel</w:t>
            </w:r>
            <w:r w:rsidR="00176D11">
              <w:rPr>
                <w:sz w:val="20"/>
                <w:szCs w:val="20"/>
              </w:rPr>
              <w:t xml:space="preserve"> </w:t>
            </w:r>
            <w:r w:rsidRPr="00176D11">
              <w:rPr>
                <w:sz w:val="20"/>
                <w:szCs w:val="20"/>
              </w:rPr>
              <w:t xml:space="preserve"> taşınmazların, 5393 say. Beld.Kan. 18/e mad. göre satışının yapılması ile ilgili 52 Nolu Plan ve Bütçe Kom. Rap. 17 kabul 10 ret oyuna karşı </w:t>
            </w:r>
            <w:r w:rsidRPr="00176D11">
              <w:rPr>
                <w:sz w:val="20"/>
                <w:szCs w:val="20"/>
                <w:lang w:eastAsia="x-none"/>
              </w:rPr>
              <w:t>mevcudun oy çokluğuyla kabul edilmiştir.</w:t>
            </w:r>
          </w:p>
        </w:tc>
      </w:tr>
      <w:tr w:rsidR="00486C77" w:rsidRPr="00176D11" w:rsidTr="00D4111D">
        <w:trPr>
          <w:trHeight w:val="556"/>
          <w:jc w:val="center"/>
        </w:trPr>
        <w:tc>
          <w:tcPr>
            <w:tcW w:w="562" w:type="dxa"/>
            <w:vAlign w:val="center"/>
          </w:tcPr>
          <w:p w:rsidR="00862841" w:rsidRPr="00176D11" w:rsidRDefault="007A4547" w:rsidP="00176D11">
            <w:pPr>
              <w:ind w:firstLine="0"/>
              <w:jc w:val="left"/>
              <w:rPr>
                <w:sz w:val="20"/>
                <w:szCs w:val="20"/>
              </w:rPr>
            </w:pPr>
            <w:r w:rsidRPr="00176D11">
              <w:rPr>
                <w:sz w:val="20"/>
                <w:szCs w:val="20"/>
              </w:rPr>
              <w:t>168</w:t>
            </w:r>
          </w:p>
        </w:tc>
        <w:tc>
          <w:tcPr>
            <w:tcW w:w="1134" w:type="dxa"/>
            <w:vAlign w:val="center"/>
          </w:tcPr>
          <w:p w:rsidR="00862841" w:rsidRPr="00176D11" w:rsidRDefault="00D4111D" w:rsidP="00176D11">
            <w:pPr>
              <w:ind w:firstLine="0"/>
              <w:jc w:val="left"/>
              <w:rPr>
                <w:sz w:val="20"/>
                <w:szCs w:val="20"/>
              </w:rPr>
            </w:pPr>
            <w:r w:rsidRPr="00176D11">
              <w:rPr>
                <w:sz w:val="20"/>
                <w:szCs w:val="20"/>
              </w:rPr>
              <w:t>01.1</w:t>
            </w:r>
            <w:r w:rsidR="007A4547" w:rsidRPr="00176D11">
              <w:rPr>
                <w:sz w:val="20"/>
                <w:szCs w:val="20"/>
              </w:rPr>
              <w:t>2</w:t>
            </w:r>
            <w:r w:rsidR="00700F09" w:rsidRPr="00176D11">
              <w:rPr>
                <w:sz w:val="20"/>
                <w:szCs w:val="20"/>
              </w:rPr>
              <w:t>.2025</w:t>
            </w:r>
          </w:p>
        </w:tc>
        <w:tc>
          <w:tcPr>
            <w:tcW w:w="9084" w:type="dxa"/>
            <w:vAlign w:val="center"/>
          </w:tcPr>
          <w:p w:rsidR="00862841" w:rsidRPr="00176D11" w:rsidRDefault="007A4547" w:rsidP="00176D11">
            <w:pPr>
              <w:widowControl w:val="0"/>
              <w:autoSpaceDE w:val="0"/>
              <w:autoSpaceDN w:val="0"/>
              <w:adjustRightInd w:val="0"/>
              <w:rPr>
                <w:sz w:val="20"/>
                <w:szCs w:val="20"/>
                <w:lang w:eastAsia="x-none"/>
              </w:rPr>
            </w:pPr>
            <w:r w:rsidRPr="00176D11">
              <w:rPr>
                <w:sz w:val="20"/>
                <w:szCs w:val="20"/>
              </w:rPr>
              <w:t xml:space="preserve">Altınçağ Mahallesi 256 ada 4 parselde imar planında trafo yeri olarak belirlenen kısmın 25 yıllığına Toroslar EDAŞ (Tedaş)'a bedelsiz yapılan tahsisin kaldırılması hususu ile ilgili 53 Nolu Komisyon raporu </w:t>
            </w:r>
            <w:r w:rsidRPr="00176D11">
              <w:rPr>
                <w:sz w:val="20"/>
                <w:szCs w:val="20"/>
                <w:lang w:eastAsia="x-none"/>
              </w:rPr>
              <w:t>mevcudun oy birliğiyle kabul edilmiştir.</w:t>
            </w:r>
          </w:p>
        </w:tc>
      </w:tr>
      <w:tr w:rsidR="00486C77" w:rsidRPr="00176D11" w:rsidTr="00D4111D">
        <w:trPr>
          <w:trHeight w:val="581"/>
          <w:jc w:val="center"/>
        </w:trPr>
        <w:tc>
          <w:tcPr>
            <w:tcW w:w="562" w:type="dxa"/>
            <w:vAlign w:val="center"/>
          </w:tcPr>
          <w:p w:rsidR="00862841" w:rsidRPr="00176D11" w:rsidRDefault="007A4547" w:rsidP="00176D11">
            <w:pPr>
              <w:ind w:firstLine="0"/>
              <w:jc w:val="left"/>
              <w:rPr>
                <w:sz w:val="20"/>
                <w:szCs w:val="20"/>
              </w:rPr>
            </w:pPr>
            <w:r w:rsidRPr="00176D11">
              <w:rPr>
                <w:sz w:val="20"/>
                <w:szCs w:val="20"/>
              </w:rPr>
              <w:t>169</w:t>
            </w:r>
          </w:p>
        </w:tc>
        <w:tc>
          <w:tcPr>
            <w:tcW w:w="1134" w:type="dxa"/>
            <w:vAlign w:val="center"/>
          </w:tcPr>
          <w:p w:rsidR="00862841" w:rsidRPr="00176D11" w:rsidRDefault="00D4111D" w:rsidP="00176D11">
            <w:pPr>
              <w:ind w:firstLine="0"/>
              <w:jc w:val="left"/>
              <w:rPr>
                <w:sz w:val="20"/>
                <w:szCs w:val="20"/>
              </w:rPr>
            </w:pPr>
            <w:r w:rsidRPr="00176D11">
              <w:rPr>
                <w:sz w:val="20"/>
                <w:szCs w:val="20"/>
              </w:rPr>
              <w:t>01.1</w:t>
            </w:r>
            <w:r w:rsidR="007A4547" w:rsidRPr="00176D11">
              <w:rPr>
                <w:sz w:val="20"/>
                <w:szCs w:val="20"/>
              </w:rPr>
              <w:t>2</w:t>
            </w:r>
            <w:r w:rsidR="00700F09" w:rsidRPr="00176D11">
              <w:rPr>
                <w:sz w:val="20"/>
                <w:szCs w:val="20"/>
              </w:rPr>
              <w:t>.2025</w:t>
            </w:r>
          </w:p>
        </w:tc>
        <w:tc>
          <w:tcPr>
            <w:tcW w:w="9084" w:type="dxa"/>
            <w:vAlign w:val="center"/>
          </w:tcPr>
          <w:p w:rsidR="00862841" w:rsidRPr="00176D11" w:rsidRDefault="007A4547" w:rsidP="00176D11">
            <w:pPr>
              <w:pStyle w:val="Balk1"/>
              <w:outlineLvl w:val="0"/>
              <w:rPr>
                <w:sz w:val="20"/>
              </w:rPr>
            </w:pPr>
            <w:r w:rsidRPr="00176D11">
              <w:rPr>
                <w:sz w:val="20"/>
              </w:rPr>
              <w:t xml:space="preserve">Sanayi Mahallesi 200 ada 8 parselde (yeni 1346 ada 3 parsel) imar planında trafo yeri olarak belirlenen kısmı 25 yıllığına Toroslar EDAŞ (Tedaş)'a bedelsiz yapılan tahsisinin kaldırılması hususu ile ilgili 54 Nolu Komisyon raporu </w:t>
            </w:r>
            <w:r w:rsidRPr="00176D11">
              <w:rPr>
                <w:sz w:val="20"/>
                <w:lang w:eastAsia="x-none"/>
              </w:rPr>
              <w:t>mevcudun oy birliğiyle kabul edilmiştir.</w:t>
            </w:r>
          </w:p>
        </w:tc>
      </w:tr>
      <w:tr w:rsidR="00486C77" w:rsidRPr="00176D11" w:rsidTr="00D4111D">
        <w:trPr>
          <w:trHeight w:val="489"/>
          <w:jc w:val="center"/>
        </w:trPr>
        <w:tc>
          <w:tcPr>
            <w:tcW w:w="562" w:type="dxa"/>
            <w:vAlign w:val="center"/>
          </w:tcPr>
          <w:p w:rsidR="00862841" w:rsidRPr="00176D11" w:rsidRDefault="007A4547" w:rsidP="00176D11">
            <w:pPr>
              <w:ind w:firstLine="0"/>
              <w:jc w:val="left"/>
              <w:rPr>
                <w:sz w:val="20"/>
                <w:szCs w:val="20"/>
              </w:rPr>
            </w:pPr>
            <w:r w:rsidRPr="00176D11">
              <w:rPr>
                <w:sz w:val="20"/>
                <w:szCs w:val="20"/>
              </w:rPr>
              <w:t>170</w:t>
            </w:r>
          </w:p>
        </w:tc>
        <w:tc>
          <w:tcPr>
            <w:tcW w:w="1134" w:type="dxa"/>
            <w:vAlign w:val="center"/>
          </w:tcPr>
          <w:p w:rsidR="00862841" w:rsidRPr="00176D11" w:rsidRDefault="00D4111D" w:rsidP="00176D11">
            <w:pPr>
              <w:ind w:firstLine="0"/>
              <w:jc w:val="left"/>
              <w:rPr>
                <w:sz w:val="20"/>
                <w:szCs w:val="20"/>
              </w:rPr>
            </w:pPr>
            <w:r w:rsidRPr="00176D11">
              <w:rPr>
                <w:sz w:val="20"/>
                <w:szCs w:val="20"/>
              </w:rPr>
              <w:t>01.1</w:t>
            </w:r>
            <w:r w:rsidR="007A4547" w:rsidRPr="00176D11">
              <w:rPr>
                <w:sz w:val="20"/>
                <w:szCs w:val="20"/>
              </w:rPr>
              <w:t>2</w:t>
            </w:r>
            <w:r w:rsidR="00700F09" w:rsidRPr="00176D11">
              <w:rPr>
                <w:sz w:val="20"/>
                <w:szCs w:val="20"/>
              </w:rPr>
              <w:t>.2025</w:t>
            </w:r>
          </w:p>
        </w:tc>
        <w:tc>
          <w:tcPr>
            <w:tcW w:w="9084" w:type="dxa"/>
            <w:vAlign w:val="center"/>
          </w:tcPr>
          <w:p w:rsidR="00862841" w:rsidRPr="00176D11" w:rsidRDefault="007A4547" w:rsidP="00176D11">
            <w:pPr>
              <w:rPr>
                <w:sz w:val="20"/>
                <w:szCs w:val="20"/>
                <w:lang w:eastAsia="x-none"/>
              </w:rPr>
            </w:pPr>
            <w:r w:rsidRPr="00176D11">
              <w:rPr>
                <w:sz w:val="20"/>
                <w:szCs w:val="20"/>
              </w:rPr>
              <w:t>Kadastro çalışmalarında Hatay Valiliği Kadastro Müdürlüğü ekibiyle görev yapmak üzere altışar bilirkişinin belirlenmesi konusuna istinaden hazırlanan 55 Nolu Plan ve Bütçe Komisyon Raporu</w:t>
            </w:r>
            <w:r w:rsidRPr="00176D11">
              <w:rPr>
                <w:sz w:val="20"/>
                <w:szCs w:val="20"/>
                <w:lang w:eastAsia="x-none"/>
              </w:rPr>
              <w:t xml:space="preserve"> mevcudun oy birliğiyle kabul edilmiştir.</w:t>
            </w:r>
          </w:p>
        </w:tc>
      </w:tr>
      <w:tr w:rsidR="00486C77" w:rsidRPr="00176D11" w:rsidTr="00DC2D4F">
        <w:trPr>
          <w:trHeight w:val="484"/>
          <w:jc w:val="center"/>
        </w:trPr>
        <w:tc>
          <w:tcPr>
            <w:tcW w:w="562" w:type="dxa"/>
            <w:vAlign w:val="center"/>
          </w:tcPr>
          <w:p w:rsidR="00862841" w:rsidRPr="00176D11" w:rsidRDefault="007A4547" w:rsidP="00176D11">
            <w:pPr>
              <w:ind w:firstLine="0"/>
              <w:jc w:val="left"/>
              <w:rPr>
                <w:sz w:val="20"/>
                <w:szCs w:val="20"/>
              </w:rPr>
            </w:pPr>
            <w:r w:rsidRPr="00176D11">
              <w:rPr>
                <w:sz w:val="20"/>
                <w:szCs w:val="20"/>
              </w:rPr>
              <w:t>171</w:t>
            </w:r>
          </w:p>
        </w:tc>
        <w:tc>
          <w:tcPr>
            <w:tcW w:w="1134" w:type="dxa"/>
            <w:vAlign w:val="center"/>
          </w:tcPr>
          <w:p w:rsidR="00862841" w:rsidRPr="00176D11" w:rsidRDefault="00B447D7" w:rsidP="00176D11">
            <w:pPr>
              <w:ind w:firstLine="0"/>
              <w:jc w:val="left"/>
              <w:rPr>
                <w:sz w:val="20"/>
                <w:szCs w:val="20"/>
              </w:rPr>
            </w:pPr>
            <w:r w:rsidRPr="00176D11">
              <w:rPr>
                <w:sz w:val="20"/>
                <w:szCs w:val="20"/>
              </w:rPr>
              <w:t>0</w:t>
            </w:r>
            <w:r w:rsidR="00700F09" w:rsidRPr="00176D11">
              <w:rPr>
                <w:sz w:val="20"/>
                <w:szCs w:val="20"/>
              </w:rPr>
              <w:t>1</w:t>
            </w:r>
            <w:r w:rsidR="00D4111D" w:rsidRPr="00176D11">
              <w:rPr>
                <w:sz w:val="20"/>
                <w:szCs w:val="20"/>
              </w:rPr>
              <w:t>.1</w:t>
            </w:r>
            <w:r w:rsidR="007A4547" w:rsidRPr="00176D11">
              <w:rPr>
                <w:sz w:val="20"/>
                <w:szCs w:val="20"/>
              </w:rPr>
              <w:t>2</w:t>
            </w:r>
            <w:r w:rsidRPr="00176D11">
              <w:rPr>
                <w:sz w:val="20"/>
                <w:szCs w:val="20"/>
              </w:rPr>
              <w:t>.2025</w:t>
            </w:r>
          </w:p>
        </w:tc>
        <w:tc>
          <w:tcPr>
            <w:tcW w:w="9084" w:type="dxa"/>
            <w:vAlign w:val="center"/>
          </w:tcPr>
          <w:p w:rsidR="00862841" w:rsidRPr="00176D11" w:rsidRDefault="007A4547" w:rsidP="00176D11">
            <w:pPr>
              <w:rPr>
                <w:sz w:val="20"/>
                <w:szCs w:val="20"/>
                <w:lang w:eastAsia="x-none"/>
              </w:rPr>
            </w:pPr>
            <w:r w:rsidRPr="00176D11">
              <w:rPr>
                <w:sz w:val="20"/>
                <w:szCs w:val="20"/>
              </w:rPr>
              <w:t xml:space="preserve">Yavuz Selim Caddesi bitiminde bulunan parka Doktor Ersin MAHMUTLUOĞLU isminin verilmesi ile ilgili hazırlanan 56 Nolu Plan ve Bütçe Komisyon Raporu; </w:t>
            </w:r>
            <w:r w:rsidRPr="00176D11">
              <w:rPr>
                <w:sz w:val="20"/>
                <w:szCs w:val="20"/>
                <w:lang w:eastAsia="x-none"/>
              </w:rPr>
              <w:t>mevcudun oy birliğiyle kabul edilmiştir.</w:t>
            </w:r>
          </w:p>
        </w:tc>
      </w:tr>
      <w:tr w:rsidR="00486C77" w:rsidRPr="00176D11" w:rsidTr="00D4111D">
        <w:trPr>
          <w:trHeight w:val="803"/>
          <w:jc w:val="center"/>
        </w:trPr>
        <w:tc>
          <w:tcPr>
            <w:tcW w:w="562" w:type="dxa"/>
            <w:vAlign w:val="center"/>
          </w:tcPr>
          <w:p w:rsidR="00862841" w:rsidRPr="00176D11" w:rsidRDefault="007A4547" w:rsidP="00176D11">
            <w:pPr>
              <w:ind w:firstLine="0"/>
              <w:jc w:val="left"/>
              <w:rPr>
                <w:sz w:val="20"/>
                <w:szCs w:val="20"/>
              </w:rPr>
            </w:pPr>
            <w:r w:rsidRPr="00176D11">
              <w:rPr>
                <w:sz w:val="20"/>
                <w:szCs w:val="20"/>
              </w:rPr>
              <w:t>172</w:t>
            </w:r>
          </w:p>
        </w:tc>
        <w:tc>
          <w:tcPr>
            <w:tcW w:w="1134" w:type="dxa"/>
            <w:vAlign w:val="center"/>
          </w:tcPr>
          <w:p w:rsidR="00862841" w:rsidRPr="00176D11" w:rsidRDefault="00700F09" w:rsidP="00176D11">
            <w:pPr>
              <w:ind w:firstLine="0"/>
              <w:jc w:val="left"/>
              <w:rPr>
                <w:sz w:val="20"/>
                <w:szCs w:val="20"/>
              </w:rPr>
            </w:pPr>
            <w:r w:rsidRPr="00176D11">
              <w:rPr>
                <w:sz w:val="20"/>
                <w:szCs w:val="20"/>
              </w:rPr>
              <w:t>0</w:t>
            </w:r>
            <w:r w:rsidR="00D4111D" w:rsidRPr="00176D11">
              <w:rPr>
                <w:sz w:val="20"/>
                <w:szCs w:val="20"/>
              </w:rPr>
              <w:t>1.1</w:t>
            </w:r>
            <w:r w:rsidR="007A4547" w:rsidRPr="00176D11">
              <w:rPr>
                <w:sz w:val="20"/>
                <w:szCs w:val="20"/>
              </w:rPr>
              <w:t>2</w:t>
            </w:r>
            <w:r w:rsidRPr="00176D11">
              <w:rPr>
                <w:sz w:val="20"/>
                <w:szCs w:val="20"/>
              </w:rPr>
              <w:t>.2025</w:t>
            </w:r>
          </w:p>
        </w:tc>
        <w:tc>
          <w:tcPr>
            <w:tcW w:w="9084" w:type="dxa"/>
            <w:vAlign w:val="center"/>
          </w:tcPr>
          <w:p w:rsidR="00862841" w:rsidRPr="00176D11" w:rsidRDefault="007A4547" w:rsidP="00176D11">
            <w:pPr>
              <w:rPr>
                <w:sz w:val="20"/>
                <w:szCs w:val="20"/>
              </w:rPr>
            </w:pPr>
            <w:r w:rsidRPr="00176D11">
              <w:rPr>
                <w:sz w:val="20"/>
                <w:szCs w:val="20"/>
              </w:rPr>
              <w:t>Tapu Sicilinde mülkiyeti Dörtyol Belediyesine ait olan, bulunduğu yerin imar planına göre, üzerinde yapı yapılamayacak kadar küçük nakıs (artık) parseller ile yol artığı veya diğer nedenlerle belediyemize ihdas edilen yerler ve belediyemizin hisseli bulunduğu pa</w:t>
            </w:r>
            <w:r w:rsidR="00176D11">
              <w:rPr>
                <w:sz w:val="20"/>
                <w:szCs w:val="20"/>
              </w:rPr>
              <w:t>r</w:t>
            </w:r>
            <w:r w:rsidRPr="00176D11">
              <w:rPr>
                <w:sz w:val="20"/>
                <w:szCs w:val="20"/>
              </w:rPr>
              <w:t>sellerin hissedarlarına Belediye Kanunun 15'nci maddesinin (h) bendine ist</w:t>
            </w:r>
            <w:r w:rsidR="00176D11">
              <w:rPr>
                <w:sz w:val="20"/>
                <w:szCs w:val="20"/>
              </w:rPr>
              <w:t>inaden satışının yapılmasına, t</w:t>
            </w:r>
            <w:r w:rsidRPr="00176D11">
              <w:rPr>
                <w:sz w:val="20"/>
                <w:szCs w:val="20"/>
              </w:rPr>
              <w:t>rampa veya takas edilmesi iş ve işlemlerin yapılması için Belediye Encümenine yetki verilmesi hususu Plan ve Bütçe komisyonuna sevki mevcudun oy birliği ile kabul edilmiştir.</w:t>
            </w:r>
          </w:p>
        </w:tc>
      </w:tr>
      <w:tr w:rsidR="00486C77" w:rsidRPr="00176D11" w:rsidTr="00D4111D">
        <w:trPr>
          <w:trHeight w:val="347"/>
          <w:jc w:val="center"/>
        </w:trPr>
        <w:tc>
          <w:tcPr>
            <w:tcW w:w="562" w:type="dxa"/>
            <w:vAlign w:val="center"/>
          </w:tcPr>
          <w:p w:rsidR="00862841" w:rsidRPr="00176D11" w:rsidRDefault="007A4547" w:rsidP="00176D11">
            <w:pPr>
              <w:ind w:firstLine="0"/>
              <w:jc w:val="left"/>
              <w:rPr>
                <w:sz w:val="20"/>
                <w:szCs w:val="20"/>
              </w:rPr>
            </w:pPr>
            <w:r w:rsidRPr="00176D11">
              <w:rPr>
                <w:sz w:val="20"/>
                <w:szCs w:val="20"/>
              </w:rPr>
              <w:t>173</w:t>
            </w:r>
          </w:p>
        </w:tc>
        <w:tc>
          <w:tcPr>
            <w:tcW w:w="1134" w:type="dxa"/>
            <w:vAlign w:val="center"/>
          </w:tcPr>
          <w:p w:rsidR="00862841" w:rsidRPr="00176D11" w:rsidRDefault="00700F09" w:rsidP="00176D11">
            <w:pPr>
              <w:ind w:firstLine="0"/>
              <w:jc w:val="left"/>
              <w:rPr>
                <w:sz w:val="20"/>
                <w:szCs w:val="20"/>
              </w:rPr>
            </w:pPr>
            <w:r w:rsidRPr="00176D11">
              <w:rPr>
                <w:sz w:val="20"/>
                <w:szCs w:val="20"/>
              </w:rPr>
              <w:t>0</w:t>
            </w:r>
            <w:r w:rsidR="00D4111D" w:rsidRPr="00176D11">
              <w:rPr>
                <w:sz w:val="20"/>
                <w:szCs w:val="20"/>
              </w:rPr>
              <w:t>1.1</w:t>
            </w:r>
            <w:r w:rsidR="007A4547" w:rsidRPr="00176D11">
              <w:rPr>
                <w:sz w:val="20"/>
                <w:szCs w:val="20"/>
              </w:rPr>
              <w:t>2</w:t>
            </w:r>
            <w:r w:rsidRPr="00176D11">
              <w:rPr>
                <w:sz w:val="20"/>
                <w:szCs w:val="20"/>
              </w:rPr>
              <w:t>.2025</w:t>
            </w:r>
          </w:p>
        </w:tc>
        <w:tc>
          <w:tcPr>
            <w:tcW w:w="9084" w:type="dxa"/>
            <w:vAlign w:val="center"/>
          </w:tcPr>
          <w:p w:rsidR="00862841" w:rsidRPr="00176D11" w:rsidRDefault="007A4547" w:rsidP="00176D11">
            <w:pPr>
              <w:rPr>
                <w:sz w:val="20"/>
                <w:szCs w:val="20"/>
              </w:rPr>
            </w:pPr>
            <w:r w:rsidRPr="00176D11">
              <w:rPr>
                <w:sz w:val="20"/>
                <w:szCs w:val="20"/>
              </w:rPr>
              <w:t>Dörtyol Belediyesi Kent Hizmetleri Sanayi ve Tic. Ltd. Şti'nin mevcut tesislerinin geliştirilmesi, yeni kurulması planlanan tesislerin daha verimli hale getirilmesi için 25.000.000,00 TL (yirmi beş milyon Türk Lirası ) olan sermayesinin 40.000.000,00 TL (kırk milyon Türk Lirası) olarak arttırılması hususunun Plan ve Bütçe komisyonuna sevki mevcudun oy birliği ile kabul edilmiştir.</w:t>
            </w:r>
          </w:p>
        </w:tc>
      </w:tr>
      <w:tr w:rsidR="00486C77" w:rsidRPr="00176D11" w:rsidTr="00D4111D">
        <w:trPr>
          <w:trHeight w:val="571"/>
          <w:jc w:val="center"/>
        </w:trPr>
        <w:tc>
          <w:tcPr>
            <w:tcW w:w="562" w:type="dxa"/>
            <w:vAlign w:val="center"/>
          </w:tcPr>
          <w:p w:rsidR="00862841" w:rsidRPr="00176D11" w:rsidRDefault="007A4547" w:rsidP="00176D11">
            <w:pPr>
              <w:ind w:firstLine="0"/>
              <w:jc w:val="left"/>
              <w:rPr>
                <w:sz w:val="20"/>
                <w:szCs w:val="20"/>
              </w:rPr>
            </w:pPr>
            <w:r w:rsidRPr="00176D11">
              <w:rPr>
                <w:sz w:val="20"/>
                <w:szCs w:val="20"/>
              </w:rPr>
              <w:t>174</w:t>
            </w:r>
          </w:p>
        </w:tc>
        <w:tc>
          <w:tcPr>
            <w:tcW w:w="1134" w:type="dxa"/>
            <w:vAlign w:val="center"/>
          </w:tcPr>
          <w:p w:rsidR="00862841" w:rsidRPr="00176D11" w:rsidRDefault="00700F09" w:rsidP="00176D11">
            <w:pPr>
              <w:ind w:firstLine="0"/>
              <w:jc w:val="left"/>
              <w:rPr>
                <w:sz w:val="20"/>
                <w:szCs w:val="20"/>
              </w:rPr>
            </w:pPr>
            <w:r w:rsidRPr="00176D11">
              <w:rPr>
                <w:sz w:val="20"/>
                <w:szCs w:val="20"/>
              </w:rPr>
              <w:t>0</w:t>
            </w:r>
            <w:r w:rsidR="007A4547" w:rsidRPr="00176D11">
              <w:rPr>
                <w:sz w:val="20"/>
                <w:szCs w:val="20"/>
              </w:rPr>
              <w:t>4</w:t>
            </w:r>
            <w:r w:rsidR="00D4111D" w:rsidRPr="00176D11">
              <w:rPr>
                <w:sz w:val="20"/>
                <w:szCs w:val="20"/>
              </w:rPr>
              <w:t>.1</w:t>
            </w:r>
            <w:r w:rsidR="007A4547" w:rsidRPr="00176D11">
              <w:rPr>
                <w:sz w:val="20"/>
                <w:szCs w:val="20"/>
              </w:rPr>
              <w:t>2</w:t>
            </w:r>
            <w:r w:rsidRPr="00176D11">
              <w:rPr>
                <w:sz w:val="20"/>
                <w:szCs w:val="20"/>
              </w:rPr>
              <w:t>.2025</w:t>
            </w:r>
          </w:p>
        </w:tc>
        <w:tc>
          <w:tcPr>
            <w:tcW w:w="9084" w:type="dxa"/>
            <w:vAlign w:val="center"/>
          </w:tcPr>
          <w:p w:rsidR="00862841" w:rsidRPr="00176D11" w:rsidRDefault="007A4547" w:rsidP="00176D11">
            <w:pPr>
              <w:rPr>
                <w:sz w:val="20"/>
                <w:szCs w:val="20"/>
              </w:rPr>
            </w:pPr>
            <w:r w:rsidRPr="00176D11">
              <w:rPr>
                <w:sz w:val="20"/>
                <w:szCs w:val="20"/>
              </w:rPr>
              <w:t>İlçemiz Yeşilköy Mahallesi Ceyhan Caddesi 1382 Nolu Sokağa Karaoğlan Sokak isminin verilmesi ile ilgili Yönetmelik ve Kanunlar çerçevesinde uygun olmadığı yönünde tavsiye niteliğinde meclis kararı alınmasına, 21 Nolu İmar Komisyon Raporu mevcudun oy birliği ile kabul edilmiştir.</w:t>
            </w:r>
          </w:p>
        </w:tc>
      </w:tr>
      <w:tr w:rsidR="00486C77" w:rsidRPr="00176D11" w:rsidTr="00D4111D">
        <w:trPr>
          <w:trHeight w:val="609"/>
          <w:jc w:val="center"/>
        </w:trPr>
        <w:tc>
          <w:tcPr>
            <w:tcW w:w="562" w:type="dxa"/>
            <w:vAlign w:val="center"/>
          </w:tcPr>
          <w:p w:rsidR="00862841" w:rsidRPr="00176D11" w:rsidRDefault="007A4547" w:rsidP="00176D11">
            <w:pPr>
              <w:ind w:firstLine="0"/>
              <w:jc w:val="left"/>
              <w:rPr>
                <w:sz w:val="20"/>
                <w:szCs w:val="20"/>
              </w:rPr>
            </w:pPr>
            <w:r w:rsidRPr="00176D11">
              <w:rPr>
                <w:sz w:val="20"/>
                <w:szCs w:val="20"/>
              </w:rPr>
              <w:t>175</w:t>
            </w:r>
          </w:p>
        </w:tc>
        <w:tc>
          <w:tcPr>
            <w:tcW w:w="1134" w:type="dxa"/>
            <w:vAlign w:val="center"/>
          </w:tcPr>
          <w:p w:rsidR="00862841" w:rsidRPr="00176D11" w:rsidRDefault="00700F09" w:rsidP="00176D11">
            <w:pPr>
              <w:ind w:firstLine="0"/>
              <w:jc w:val="left"/>
              <w:rPr>
                <w:sz w:val="20"/>
                <w:szCs w:val="20"/>
              </w:rPr>
            </w:pPr>
            <w:r w:rsidRPr="00176D11">
              <w:rPr>
                <w:sz w:val="20"/>
                <w:szCs w:val="20"/>
              </w:rPr>
              <w:t>0</w:t>
            </w:r>
            <w:r w:rsidR="007A4547" w:rsidRPr="00176D11">
              <w:rPr>
                <w:sz w:val="20"/>
                <w:szCs w:val="20"/>
              </w:rPr>
              <w:t>4</w:t>
            </w:r>
            <w:r w:rsidR="00D4111D" w:rsidRPr="00176D11">
              <w:rPr>
                <w:sz w:val="20"/>
                <w:szCs w:val="20"/>
              </w:rPr>
              <w:t>.1</w:t>
            </w:r>
            <w:r w:rsidR="007A4547" w:rsidRPr="00176D11">
              <w:rPr>
                <w:sz w:val="20"/>
                <w:szCs w:val="20"/>
              </w:rPr>
              <w:t>2</w:t>
            </w:r>
            <w:r w:rsidRPr="00176D11">
              <w:rPr>
                <w:sz w:val="20"/>
                <w:szCs w:val="20"/>
              </w:rPr>
              <w:t>.2025</w:t>
            </w:r>
          </w:p>
        </w:tc>
        <w:tc>
          <w:tcPr>
            <w:tcW w:w="9084" w:type="dxa"/>
            <w:vAlign w:val="center"/>
          </w:tcPr>
          <w:p w:rsidR="00862841" w:rsidRPr="00176D11" w:rsidRDefault="007A4547" w:rsidP="00176D11">
            <w:pPr>
              <w:rPr>
                <w:sz w:val="20"/>
                <w:szCs w:val="20"/>
              </w:rPr>
            </w:pPr>
            <w:r w:rsidRPr="00176D11">
              <w:rPr>
                <w:sz w:val="20"/>
                <w:szCs w:val="20"/>
              </w:rPr>
              <w:t>İlçemiz Kışlalar Mahallesi 103 ada 4 parsele yönelik hazırlanan 1/1000 ölçekli uygulama imar planı değişikliği teklifi ile ilgili 22 Nolu İmar Komisyon Raporu mevcudun oy birliği ile kabul edilmiştir.</w:t>
            </w:r>
          </w:p>
        </w:tc>
      </w:tr>
      <w:tr w:rsidR="00486C77" w:rsidRPr="00176D11" w:rsidTr="00D4111D">
        <w:trPr>
          <w:trHeight w:val="558"/>
          <w:jc w:val="center"/>
        </w:trPr>
        <w:tc>
          <w:tcPr>
            <w:tcW w:w="562" w:type="dxa"/>
            <w:vAlign w:val="center"/>
          </w:tcPr>
          <w:p w:rsidR="00862841" w:rsidRPr="00176D11" w:rsidRDefault="007A4547" w:rsidP="00176D11">
            <w:pPr>
              <w:ind w:firstLine="0"/>
              <w:jc w:val="left"/>
              <w:rPr>
                <w:sz w:val="20"/>
                <w:szCs w:val="20"/>
              </w:rPr>
            </w:pPr>
            <w:r w:rsidRPr="00176D11">
              <w:rPr>
                <w:sz w:val="20"/>
                <w:szCs w:val="20"/>
              </w:rPr>
              <w:t>176</w:t>
            </w:r>
          </w:p>
        </w:tc>
        <w:tc>
          <w:tcPr>
            <w:tcW w:w="1134" w:type="dxa"/>
            <w:vAlign w:val="center"/>
          </w:tcPr>
          <w:p w:rsidR="00862841" w:rsidRPr="00176D11" w:rsidRDefault="00700F09" w:rsidP="00176D11">
            <w:pPr>
              <w:ind w:firstLine="0"/>
              <w:jc w:val="left"/>
              <w:rPr>
                <w:sz w:val="20"/>
                <w:szCs w:val="20"/>
              </w:rPr>
            </w:pPr>
            <w:r w:rsidRPr="00176D11">
              <w:rPr>
                <w:sz w:val="20"/>
                <w:szCs w:val="20"/>
              </w:rPr>
              <w:t>0</w:t>
            </w:r>
            <w:r w:rsidR="007A4547" w:rsidRPr="00176D11">
              <w:rPr>
                <w:sz w:val="20"/>
                <w:szCs w:val="20"/>
              </w:rPr>
              <w:t>4</w:t>
            </w:r>
            <w:r w:rsidR="00D4111D" w:rsidRPr="00176D11">
              <w:rPr>
                <w:sz w:val="20"/>
                <w:szCs w:val="20"/>
              </w:rPr>
              <w:t>.1</w:t>
            </w:r>
            <w:r w:rsidR="007A4547" w:rsidRPr="00176D11">
              <w:rPr>
                <w:sz w:val="20"/>
                <w:szCs w:val="20"/>
              </w:rPr>
              <w:t>2</w:t>
            </w:r>
            <w:r w:rsidRPr="00176D11">
              <w:rPr>
                <w:sz w:val="20"/>
                <w:szCs w:val="20"/>
              </w:rPr>
              <w:t>.2025</w:t>
            </w:r>
          </w:p>
        </w:tc>
        <w:tc>
          <w:tcPr>
            <w:tcW w:w="9084" w:type="dxa"/>
            <w:vAlign w:val="center"/>
          </w:tcPr>
          <w:p w:rsidR="00862841" w:rsidRPr="00176D11" w:rsidRDefault="007A4547" w:rsidP="00176D11">
            <w:pPr>
              <w:widowControl w:val="0"/>
              <w:autoSpaceDE w:val="0"/>
              <w:autoSpaceDN w:val="0"/>
              <w:adjustRightInd w:val="0"/>
              <w:rPr>
                <w:sz w:val="20"/>
                <w:szCs w:val="20"/>
              </w:rPr>
            </w:pPr>
            <w:r w:rsidRPr="00176D11">
              <w:rPr>
                <w:sz w:val="20"/>
                <w:szCs w:val="20"/>
              </w:rPr>
              <w:t>Mülkiyeti Dörtyol Belediyesine ait olan imar planında Okul, İbadethane ve Sağlık Tesis Alanı olarak planlı ve mevcut kullanımında da üzerinde Okul, İbadethane ve Sağlık Tesisi bulunan belediyemiz tarafından kullanılmayan; taşınmazlarla ilgili alınan kararların uygulanması aşamasında Belediye Başkanı Dr. Bahadır AMAÇ' a ve Belediye Encümenine yetki verilmesi hususu ile ilgili Plan ve Bütçe Komisyonunca hazırlanan 57 nolu Plan ve Bütçe Komisyon Raporu mevcudun oy birliği ile kabul edilmiştir.</w:t>
            </w:r>
          </w:p>
        </w:tc>
      </w:tr>
      <w:tr w:rsidR="00486C77" w:rsidRPr="00176D11" w:rsidTr="00D4111D">
        <w:trPr>
          <w:trHeight w:val="699"/>
          <w:jc w:val="center"/>
        </w:trPr>
        <w:tc>
          <w:tcPr>
            <w:tcW w:w="562" w:type="dxa"/>
            <w:vAlign w:val="center"/>
          </w:tcPr>
          <w:p w:rsidR="00711A9D" w:rsidRPr="00176D11" w:rsidRDefault="007A4547" w:rsidP="00176D11">
            <w:pPr>
              <w:ind w:firstLine="0"/>
              <w:rPr>
                <w:sz w:val="20"/>
                <w:szCs w:val="20"/>
              </w:rPr>
            </w:pPr>
            <w:r w:rsidRPr="00176D11">
              <w:rPr>
                <w:sz w:val="20"/>
                <w:szCs w:val="20"/>
              </w:rPr>
              <w:t>177</w:t>
            </w:r>
          </w:p>
        </w:tc>
        <w:tc>
          <w:tcPr>
            <w:tcW w:w="1134" w:type="dxa"/>
            <w:vAlign w:val="center"/>
          </w:tcPr>
          <w:p w:rsidR="00711A9D" w:rsidRPr="00176D11" w:rsidRDefault="00D4111D" w:rsidP="00176D11">
            <w:pPr>
              <w:ind w:firstLine="0"/>
              <w:jc w:val="left"/>
              <w:rPr>
                <w:sz w:val="20"/>
                <w:szCs w:val="20"/>
              </w:rPr>
            </w:pPr>
            <w:r w:rsidRPr="00176D11">
              <w:rPr>
                <w:sz w:val="20"/>
                <w:szCs w:val="20"/>
              </w:rPr>
              <w:t>0</w:t>
            </w:r>
            <w:r w:rsidR="007A4547" w:rsidRPr="00176D11">
              <w:rPr>
                <w:sz w:val="20"/>
                <w:szCs w:val="20"/>
              </w:rPr>
              <w:t>4</w:t>
            </w:r>
            <w:r w:rsidRPr="00176D11">
              <w:rPr>
                <w:sz w:val="20"/>
                <w:szCs w:val="20"/>
              </w:rPr>
              <w:t>.1</w:t>
            </w:r>
            <w:r w:rsidR="007A4547" w:rsidRPr="00176D11">
              <w:rPr>
                <w:sz w:val="20"/>
                <w:szCs w:val="20"/>
              </w:rPr>
              <w:t>2</w:t>
            </w:r>
            <w:r w:rsidR="00711A9D" w:rsidRPr="00176D11">
              <w:rPr>
                <w:sz w:val="20"/>
                <w:szCs w:val="20"/>
              </w:rPr>
              <w:t>.2025</w:t>
            </w:r>
          </w:p>
        </w:tc>
        <w:tc>
          <w:tcPr>
            <w:tcW w:w="9084" w:type="dxa"/>
            <w:vAlign w:val="center"/>
          </w:tcPr>
          <w:p w:rsidR="00711A9D" w:rsidRPr="00176D11" w:rsidRDefault="007A4547" w:rsidP="00176D11">
            <w:pPr>
              <w:widowControl w:val="0"/>
              <w:autoSpaceDE w:val="0"/>
              <w:autoSpaceDN w:val="0"/>
              <w:adjustRightInd w:val="0"/>
              <w:rPr>
                <w:b/>
                <w:sz w:val="20"/>
                <w:szCs w:val="20"/>
              </w:rPr>
            </w:pPr>
            <w:r w:rsidRPr="00176D11">
              <w:rPr>
                <w:sz w:val="20"/>
                <w:szCs w:val="20"/>
              </w:rPr>
              <w:t>Dörtyol Tapu Sicilinde mülkiyeti Dörtyol Belediyesine ait olan, bulunduğu yerin imar planına göre, üzerinde yapı yapılamayacak kadar küçük nakıs (artık) parseller ile yol artığı veya diğer nedenlerle belediyemize ihdas edilen yerler ve belediyemizin hisseli bulunduğu parsellerin hissedarlarına Belediye Kanunun 15'nci maddesinin (h) bendine istinaden satışının yapılmasına, trampa veya takas edilmesi iş ve işlemlerin yapılması için Belediye Encümenine yetki verilmesi hususu ile ilgili 58 Nolu Plan ve Bütçe Komisyon Raporu mevcudun oy birliği ile kabul edilmiştir.</w:t>
            </w:r>
          </w:p>
        </w:tc>
      </w:tr>
      <w:tr w:rsidR="00486C77" w:rsidRPr="00176D11" w:rsidTr="00D4111D">
        <w:trPr>
          <w:trHeight w:val="699"/>
          <w:jc w:val="center"/>
        </w:trPr>
        <w:tc>
          <w:tcPr>
            <w:tcW w:w="562" w:type="dxa"/>
            <w:vAlign w:val="center"/>
          </w:tcPr>
          <w:p w:rsidR="00462FCE" w:rsidRPr="00176D11" w:rsidRDefault="007A4547" w:rsidP="00176D11">
            <w:pPr>
              <w:rPr>
                <w:sz w:val="20"/>
                <w:szCs w:val="20"/>
              </w:rPr>
            </w:pPr>
            <w:r w:rsidRPr="00176D11">
              <w:rPr>
                <w:sz w:val="20"/>
                <w:szCs w:val="20"/>
              </w:rPr>
              <w:t xml:space="preserve"> 178</w:t>
            </w:r>
          </w:p>
        </w:tc>
        <w:tc>
          <w:tcPr>
            <w:tcW w:w="1134" w:type="dxa"/>
            <w:vAlign w:val="center"/>
          </w:tcPr>
          <w:p w:rsidR="00462FCE" w:rsidRPr="00176D11" w:rsidRDefault="00D4111D" w:rsidP="00176D11">
            <w:pPr>
              <w:ind w:firstLine="0"/>
              <w:rPr>
                <w:sz w:val="20"/>
                <w:szCs w:val="20"/>
              </w:rPr>
            </w:pPr>
            <w:r w:rsidRPr="00176D11">
              <w:rPr>
                <w:sz w:val="20"/>
                <w:szCs w:val="20"/>
              </w:rPr>
              <w:t>0</w:t>
            </w:r>
            <w:r w:rsidR="007A4547" w:rsidRPr="00176D11">
              <w:rPr>
                <w:sz w:val="20"/>
                <w:szCs w:val="20"/>
              </w:rPr>
              <w:t>4</w:t>
            </w:r>
            <w:r w:rsidRPr="00176D11">
              <w:rPr>
                <w:sz w:val="20"/>
                <w:szCs w:val="20"/>
              </w:rPr>
              <w:t>.1</w:t>
            </w:r>
            <w:r w:rsidR="007A4547" w:rsidRPr="00176D11">
              <w:rPr>
                <w:sz w:val="20"/>
                <w:szCs w:val="20"/>
              </w:rPr>
              <w:t>2</w:t>
            </w:r>
            <w:r w:rsidRPr="00176D11">
              <w:rPr>
                <w:sz w:val="20"/>
                <w:szCs w:val="20"/>
              </w:rPr>
              <w:t>.2025</w:t>
            </w:r>
          </w:p>
        </w:tc>
        <w:tc>
          <w:tcPr>
            <w:tcW w:w="9084" w:type="dxa"/>
            <w:vAlign w:val="center"/>
          </w:tcPr>
          <w:p w:rsidR="00462FCE" w:rsidRPr="00176D11" w:rsidRDefault="007A4547" w:rsidP="00176D11">
            <w:pPr>
              <w:widowControl w:val="0"/>
              <w:autoSpaceDE w:val="0"/>
              <w:autoSpaceDN w:val="0"/>
              <w:adjustRightInd w:val="0"/>
              <w:rPr>
                <w:b/>
                <w:sz w:val="20"/>
                <w:szCs w:val="20"/>
              </w:rPr>
            </w:pPr>
            <w:r w:rsidRPr="00176D11">
              <w:rPr>
                <w:sz w:val="20"/>
                <w:szCs w:val="20"/>
              </w:rPr>
              <w:t xml:space="preserve">Dörtyol Belediyesi Kent Hizmetleri Sanayi ve Tic. Ltd. Şti'nin mevcut tesislerinin geliştirilmesi, yeni kurulması planlanan tesislerin daha verimli hale getirilmesi için 25.000.000,00 TL (yirmi beş milyon Türk Lirası ) olan sermayesinin 40.000.000,00 TL (kırk milyon Türk Lirası) olarak arttırılması hususu ile </w:t>
            </w:r>
            <w:r w:rsidR="00176D11" w:rsidRPr="00176D11">
              <w:rPr>
                <w:sz w:val="20"/>
                <w:szCs w:val="20"/>
              </w:rPr>
              <w:t>ilgili Plan</w:t>
            </w:r>
            <w:r w:rsidRPr="00176D11">
              <w:rPr>
                <w:sz w:val="20"/>
                <w:szCs w:val="20"/>
              </w:rPr>
              <w:t xml:space="preserve"> ve Bütçe Komisyonunca hazırlanan 59 nolu Plan ve Bütçe Komisyon Raporu mevcudun oy birliği ile kabul edilmiştir.</w:t>
            </w:r>
          </w:p>
        </w:tc>
      </w:tr>
    </w:tbl>
    <w:tbl>
      <w:tblPr>
        <w:tblW w:w="9909" w:type="dxa"/>
        <w:jc w:val="center"/>
        <w:tblLook w:val="04A0" w:firstRow="1" w:lastRow="0" w:firstColumn="1" w:lastColumn="0" w:noHBand="0" w:noVBand="1"/>
      </w:tblPr>
      <w:tblGrid>
        <w:gridCol w:w="3210"/>
        <w:gridCol w:w="3235"/>
        <w:gridCol w:w="3464"/>
      </w:tblGrid>
      <w:tr w:rsidR="00486C77" w:rsidRPr="00176D11" w:rsidTr="00364766">
        <w:trPr>
          <w:trHeight w:val="163"/>
          <w:jc w:val="center"/>
        </w:trPr>
        <w:tc>
          <w:tcPr>
            <w:tcW w:w="3210" w:type="dxa"/>
            <w:vAlign w:val="center"/>
          </w:tcPr>
          <w:p w:rsidR="00AF422F" w:rsidRPr="00176D11" w:rsidRDefault="00340692" w:rsidP="00176D11">
            <w:pPr>
              <w:widowControl w:val="0"/>
              <w:autoSpaceDE w:val="0"/>
              <w:autoSpaceDN w:val="0"/>
              <w:adjustRightInd w:val="0"/>
              <w:jc w:val="center"/>
              <w:rPr>
                <w:sz w:val="20"/>
                <w:szCs w:val="20"/>
              </w:rPr>
            </w:pPr>
            <w:r w:rsidRPr="00176D11">
              <w:rPr>
                <w:sz w:val="20"/>
                <w:szCs w:val="20"/>
              </w:rPr>
              <w:t>Dr. Bahadır AMAÇ</w:t>
            </w:r>
          </w:p>
        </w:tc>
        <w:tc>
          <w:tcPr>
            <w:tcW w:w="3235" w:type="dxa"/>
            <w:vAlign w:val="center"/>
          </w:tcPr>
          <w:p w:rsidR="00AF422F" w:rsidRPr="00176D11" w:rsidRDefault="006423A2" w:rsidP="00176D11">
            <w:pPr>
              <w:widowControl w:val="0"/>
              <w:autoSpaceDE w:val="0"/>
              <w:autoSpaceDN w:val="0"/>
              <w:adjustRightInd w:val="0"/>
              <w:rPr>
                <w:sz w:val="20"/>
                <w:szCs w:val="20"/>
              </w:rPr>
            </w:pPr>
            <w:r w:rsidRPr="00176D11">
              <w:rPr>
                <w:sz w:val="20"/>
                <w:szCs w:val="20"/>
              </w:rPr>
              <w:t>Gülsüm Nida BÖLÜKBAŞI SOYLU</w:t>
            </w:r>
          </w:p>
        </w:tc>
        <w:tc>
          <w:tcPr>
            <w:tcW w:w="3464" w:type="dxa"/>
            <w:vAlign w:val="center"/>
          </w:tcPr>
          <w:p w:rsidR="00AF422F" w:rsidRPr="00176D11" w:rsidRDefault="00340692" w:rsidP="00176D11">
            <w:pPr>
              <w:widowControl w:val="0"/>
              <w:autoSpaceDE w:val="0"/>
              <w:autoSpaceDN w:val="0"/>
              <w:adjustRightInd w:val="0"/>
              <w:jc w:val="center"/>
              <w:rPr>
                <w:sz w:val="20"/>
                <w:szCs w:val="20"/>
              </w:rPr>
            </w:pPr>
            <w:r w:rsidRPr="00176D11">
              <w:rPr>
                <w:sz w:val="20"/>
                <w:szCs w:val="20"/>
              </w:rPr>
              <w:t>Said TEMEL</w:t>
            </w:r>
          </w:p>
        </w:tc>
      </w:tr>
      <w:tr w:rsidR="00AF422F" w:rsidRPr="00176D11" w:rsidTr="00364766">
        <w:trPr>
          <w:trHeight w:val="174"/>
          <w:jc w:val="center"/>
        </w:trPr>
        <w:tc>
          <w:tcPr>
            <w:tcW w:w="3210" w:type="dxa"/>
            <w:vAlign w:val="center"/>
          </w:tcPr>
          <w:p w:rsidR="00AF422F" w:rsidRPr="00176D11" w:rsidRDefault="00AF422F" w:rsidP="00176D11">
            <w:pPr>
              <w:widowControl w:val="0"/>
              <w:autoSpaceDE w:val="0"/>
              <w:autoSpaceDN w:val="0"/>
              <w:adjustRightInd w:val="0"/>
              <w:jc w:val="center"/>
              <w:rPr>
                <w:sz w:val="20"/>
                <w:szCs w:val="20"/>
              </w:rPr>
            </w:pPr>
            <w:r w:rsidRPr="00176D11">
              <w:rPr>
                <w:sz w:val="20"/>
                <w:szCs w:val="20"/>
              </w:rPr>
              <w:t>Belediye Başkanı</w:t>
            </w:r>
          </w:p>
        </w:tc>
        <w:tc>
          <w:tcPr>
            <w:tcW w:w="3235" w:type="dxa"/>
            <w:vAlign w:val="center"/>
          </w:tcPr>
          <w:p w:rsidR="00AF422F" w:rsidRPr="00176D11" w:rsidRDefault="00637764" w:rsidP="00176D11">
            <w:pPr>
              <w:widowControl w:val="0"/>
              <w:autoSpaceDE w:val="0"/>
              <w:autoSpaceDN w:val="0"/>
              <w:adjustRightInd w:val="0"/>
              <w:jc w:val="center"/>
              <w:rPr>
                <w:sz w:val="20"/>
                <w:szCs w:val="20"/>
              </w:rPr>
            </w:pPr>
            <w:r w:rsidRPr="00176D11">
              <w:rPr>
                <w:sz w:val="20"/>
                <w:szCs w:val="20"/>
              </w:rPr>
              <w:t>Kâtip</w:t>
            </w:r>
            <w:r w:rsidR="00AF422F" w:rsidRPr="00176D11">
              <w:rPr>
                <w:sz w:val="20"/>
                <w:szCs w:val="20"/>
              </w:rPr>
              <w:t xml:space="preserve"> Üye</w:t>
            </w:r>
          </w:p>
        </w:tc>
        <w:tc>
          <w:tcPr>
            <w:tcW w:w="3464" w:type="dxa"/>
            <w:vAlign w:val="center"/>
          </w:tcPr>
          <w:p w:rsidR="00AF422F" w:rsidRPr="00176D11" w:rsidRDefault="00637764" w:rsidP="00176D11">
            <w:pPr>
              <w:widowControl w:val="0"/>
              <w:autoSpaceDE w:val="0"/>
              <w:autoSpaceDN w:val="0"/>
              <w:adjustRightInd w:val="0"/>
              <w:jc w:val="center"/>
              <w:rPr>
                <w:sz w:val="20"/>
                <w:szCs w:val="20"/>
              </w:rPr>
            </w:pPr>
            <w:r w:rsidRPr="00176D11">
              <w:rPr>
                <w:sz w:val="20"/>
                <w:szCs w:val="20"/>
              </w:rPr>
              <w:t>Kâtip</w:t>
            </w:r>
            <w:r w:rsidR="00AF422F" w:rsidRPr="00176D11">
              <w:rPr>
                <w:sz w:val="20"/>
                <w:szCs w:val="20"/>
              </w:rPr>
              <w:t xml:space="preserve"> Üye</w:t>
            </w:r>
          </w:p>
        </w:tc>
      </w:tr>
    </w:tbl>
    <w:p w:rsidR="00AF422F" w:rsidRPr="00176D11" w:rsidRDefault="00AF422F" w:rsidP="00176D11">
      <w:pPr>
        <w:pStyle w:val="AralkYok"/>
        <w:rPr>
          <w:sz w:val="20"/>
          <w:szCs w:val="20"/>
        </w:rPr>
      </w:pPr>
    </w:p>
    <w:sectPr w:rsidR="00AF422F" w:rsidRPr="00176D11" w:rsidSect="0036396D">
      <w:pgSz w:w="11906" w:h="16838"/>
      <w:pgMar w:top="284" w:right="567" w:bottom="284" w:left="56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5EB" w:rsidRDefault="00CB45EB" w:rsidP="003930C8">
      <w:r>
        <w:separator/>
      </w:r>
    </w:p>
  </w:endnote>
  <w:endnote w:type="continuationSeparator" w:id="0">
    <w:p w:rsidR="00CB45EB" w:rsidRDefault="00CB45EB" w:rsidP="00393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5EB" w:rsidRDefault="00CB45EB" w:rsidP="003930C8">
      <w:r>
        <w:separator/>
      </w:r>
    </w:p>
  </w:footnote>
  <w:footnote w:type="continuationSeparator" w:id="0">
    <w:p w:rsidR="00CB45EB" w:rsidRDefault="00CB45EB" w:rsidP="003930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1E7E1D"/>
    <w:multiLevelType w:val="hybridMultilevel"/>
    <w:tmpl w:val="707A57A0"/>
    <w:lvl w:ilvl="0" w:tplc="E6F28846">
      <w:start w:val="1"/>
      <w:numFmt w:val="decimal"/>
      <w:lvlText w:val="%1-"/>
      <w:lvlJc w:val="left"/>
      <w:pPr>
        <w:ind w:left="720" w:hanging="360"/>
      </w:pPr>
      <w:rPr>
        <w:rFonts w:ascii="Times New Roman" w:hAnsi="Times New Roman" w:cs="Times New Roman" w:hint="default"/>
        <w:sz w:val="24"/>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88A"/>
    <w:rsid w:val="00000113"/>
    <w:rsid w:val="00000A20"/>
    <w:rsid w:val="00000F0E"/>
    <w:rsid w:val="000010FE"/>
    <w:rsid w:val="00001EB3"/>
    <w:rsid w:val="0000614C"/>
    <w:rsid w:val="000064B4"/>
    <w:rsid w:val="00006A43"/>
    <w:rsid w:val="00006D4A"/>
    <w:rsid w:val="0000746A"/>
    <w:rsid w:val="00007BF5"/>
    <w:rsid w:val="00012EEF"/>
    <w:rsid w:val="00017178"/>
    <w:rsid w:val="00023D8D"/>
    <w:rsid w:val="000250EE"/>
    <w:rsid w:val="000253BA"/>
    <w:rsid w:val="0003129A"/>
    <w:rsid w:val="00031C5E"/>
    <w:rsid w:val="00033C44"/>
    <w:rsid w:val="0003404C"/>
    <w:rsid w:val="00040219"/>
    <w:rsid w:val="00040823"/>
    <w:rsid w:val="00042149"/>
    <w:rsid w:val="00043177"/>
    <w:rsid w:val="00044175"/>
    <w:rsid w:val="00044B33"/>
    <w:rsid w:val="00047C8B"/>
    <w:rsid w:val="0005062D"/>
    <w:rsid w:val="00050DCC"/>
    <w:rsid w:val="00056978"/>
    <w:rsid w:val="00057056"/>
    <w:rsid w:val="00060138"/>
    <w:rsid w:val="00062394"/>
    <w:rsid w:val="0006284D"/>
    <w:rsid w:val="00065247"/>
    <w:rsid w:val="00067A23"/>
    <w:rsid w:val="00067A62"/>
    <w:rsid w:val="00070304"/>
    <w:rsid w:val="000708B1"/>
    <w:rsid w:val="00075842"/>
    <w:rsid w:val="00075FC0"/>
    <w:rsid w:val="00076583"/>
    <w:rsid w:val="0007689E"/>
    <w:rsid w:val="00081683"/>
    <w:rsid w:val="00081D0E"/>
    <w:rsid w:val="000827B8"/>
    <w:rsid w:val="00084480"/>
    <w:rsid w:val="00086DBC"/>
    <w:rsid w:val="00087363"/>
    <w:rsid w:val="00090A34"/>
    <w:rsid w:val="0009550B"/>
    <w:rsid w:val="00096E76"/>
    <w:rsid w:val="000A03EA"/>
    <w:rsid w:val="000A1414"/>
    <w:rsid w:val="000A1F0E"/>
    <w:rsid w:val="000A226C"/>
    <w:rsid w:val="000A2AAB"/>
    <w:rsid w:val="000A5AA7"/>
    <w:rsid w:val="000A6ABF"/>
    <w:rsid w:val="000A75C2"/>
    <w:rsid w:val="000B1884"/>
    <w:rsid w:val="000B22E8"/>
    <w:rsid w:val="000B29AC"/>
    <w:rsid w:val="000B37B0"/>
    <w:rsid w:val="000B66EA"/>
    <w:rsid w:val="000C064E"/>
    <w:rsid w:val="000C0C09"/>
    <w:rsid w:val="000C1DB5"/>
    <w:rsid w:val="000C2B9F"/>
    <w:rsid w:val="000C3C06"/>
    <w:rsid w:val="000C433E"/>
    <w:rsid w:val="000C5AD8"/>
    <w:rsid w:val="000C5B6E"/>
    <w:rsid w:val="000C5CB0"/>
    <w:rsid w:val="000C66E1"/>
    <w:rsid w:val="000C7C03"/>
    <w:rsid w:val="000D04D1"/>
    <w:rsid w:val="000D36F0"/>
    <w:rsid w:val="000D4ABE"/>
    <w:rsid w:val="000D51EA"/>
    <w:rsid w:val="000D592B"/>
    <w:rsid w:val="000D62B7"/>
    <w:rsid w:val="000D680D"/>
    <w:rsid w:val="000D722F"/>
    <w:rsid w:val="000E14DF"/>
    <w:rsid w:val="000E4554"/>
    <w:rsid w:val="000E5FBD"/>
    <w:rsid w:val="000F14AA"/>
    <w:rsid w:val="000F2623"/>
    <w:rsid w:val="000F4636"/>
    <w:rsid w:val="000F62D6"/>
    <w:rsid w:val="000F68BB"/>
    <w:rsid w:val="000F72A7"/>
    <w:rsid w:val="00101C0E"/>
    <w:rsid w:val="001026A9"/>
    <w:rsid w:val="00104265"/>
    <w:rsid w:val="00104EF1"/>
    <w:rsid w:val="00104FE3"/>
    <w:rsid w:val="00105A8A"/>
    <w:rsid w:val="0010626F"/>
    <w:rsid w:val="0011082F"/>
    <w:rsid w:val="00116526"/>
    <w:rsid w:val="00117B07"/>
    <w:rsid w:val="001205B3"/>
    <w:rsid w:val="00123104"/>
    <w:rsid w:val="001250F0"/>
    <w:rsid w:val="001251D5"/>
    <w:rsid w:val="00125574"/>
    <w:rsid w:val="00130320"/>
    <w:rsid w:val="00131EB9"/>
    <w:rsid w:val="0013208D"/>
    <w:rsid w:val="00132B5B"/>
    <w:rsid w:val="0013389F"/>
    <w:rsid w:val="001342B2"/>
    <w:rsid w:val="00134680"/>
    <w:rsid w:val="00134DF0"/>
    <w:rsid w:val="00134DF5"/>
    <w:rsid w:val="00135EAB"/>
    <w:rsid w:val="0013600A"/>
    <w:rsid w:val="00140016"/>
    <w:rsid w:val="00141223"/>
    <w:rsid w:val="00143655"/>
    <w:rsid w:val="00146594"/>
    <w:rsid w:val="001474AC"/>
    <w:rsid w:val="0015044B"/>
    <w:rsid w:val="001507D6"/>
    <w:rsid w:val="0015094C"/>
    <w:rsid w:val="00153DAC"/>
    <w:rsid w:val="00156E64"/>
    <w:rsid w:val="00157012"/>
    <w:rsid w:val="0016095E"/>
    <w:rsid w:val="00163A61"/>
    <w:rsid w:val="00167AEB"/>
    <w:rsid w:val="00170AC1"/>
    <w:rsid w:val="0017105C"/>
    <w:rsid w:val="00171805"/>
    <w:rsid w:val="00172C29"/>
    <w:rsid w:val="00174358"/>
    <w:rsid w:val="00176D11"/>
    <w:rsid w:val="00180E83"/>
    <w:rsid w:val="001826F9"/>
    <w:rsid w:val="00182E97"/>
    <w:rsid w:val="00183DA0"/>
    <w:rsid w:val="00185E3A"/>
    <w:rsid w:val="00187862"/>
    <w:rsid w:val="001901C8"/>
    <w:rsid w:val="001930CD"/>
    <w:rsid w:val="00193374"/>
    <w:rsid w:val="001934EB"/>
    <w:rsid w:val="00195C49"/>
    <w:rsid w:val="00195F1E"/>
    <w:rsid w:val="00197206"/>
    <w:rsid w:val="001A0C87"/>
    <w:rsid w:val="001A188D"/>
    <w:rsid w:val="001A3C88"/>
    <w:rsid w:val="001A3E40"/>
    <w:rsid w:val="001A54D4"/>
    <w:rsid w:val="001A7232"/>
    <w:rsid w:val="001A739C"/>
    <w:rsid w:val="001A74D5"/>
    <w:rsid w:val="001B16DD"/>
    <w:rsid w:val="001B4173"/>
    <w:rsid w:val="001B7276"/>
    <w:rsid w:val="001B749E"/>
    <w:rsid w:val="001C0A9B"/>
    <w:rsid w:val="001C53C5"/>
    <w:rsid w:val="001C64DA"/>
    <w:rsid w:val="001C785C"/>
    <w:rsid w:val="001D08DF"/>
    <w:rsid w:val="001D45FC"/>
    <w:rsid w:val="001D4E44"/>
    <w:rsid w:val="001D7ACE"/>
    <w:rsid w:val="001E1331"/>
    <w:rsid w:val="001E2682"/>
    <w:rsid w:val="001E2E50"/>
    <w:rsid w:val="001E40D0"/>
    <w:rsid w:val="001E6041"/>
    <w:rsid w:val="001E6711"/>
    <w:rsid w:val="001E7D35"/>
    <w:rsid w:val="001F04F9"/>
    <w:rsid w:val="001F11B7"/>
    <w:rsid w:val="001F2B37"/>
    <w:rsid w:val="001F4378"/>
    <w:rsid w:val="001F654F"/>
    <w:rsid w:val="001F7032"/>
    <w:rsid w:val="00200C9E"/>
    <w:rsid w:val="00201F32"/>
    <w:rsid w:val="002031E1"/>
    <w:rsid w:val="00207835"/>
    <w:rsid w:val="0021092B"/>
    <w:rsid w:val="00214273"/>
    <w:rsid w:val="00214A06"/>
    <w:rsid w:val="00214C15"/>
    <w:rsid w:val="00215B95"/>
    <w:rsid w:val="002171C5"/>
    <w:rsid w:val="0021734C"/>
    <w:rsid w:val="002233EC"/>
    <w:rsid w:val="002244A7"/>
    <w:rsid w:val="00224BE6"/>
    <w:rsid w:val="00225DE7"/>
    <w:rsid w:val="00227E0A"/>
    <w:rsid w:val="00231652"/>
    <w:rsid w:val="00233EE0"/>
    <w:rsid w:val="00234D35"/>
    <w:rsid w:val="00237E11"/>
    <w:rsid w:val="002414D8"/>
    <w:rsid w:val="002445E7"/>
    <w:rsid w:val="002451D7"/>
    <w:rsid w:val="00246C78"/>
    <w:rsid w:val="0025188E"/>
    <w:rsid w:val="00251BAD"/>
    <w:rsid w:val="00253565"/>
    <w:rsid w:val="002537CE"/>
    <w:rsid w:val="0025590D"/>
    <w:rsid w:val="00256937"/>
    <w:rsid w:val="00262359"/>
    <w:rsid w:val="00263351"/>
    <w:rsid w:val="0026346B"/>
    <w:rsid w:val="0026372B"/>
    <w:rsid w:val="0026555F"/>
    <w:rsid w:val="00266C2B"/>
    <w:rsid w:val="0026793B"/>
    <w:rsid w:val="00270846"/>
    <w:rsid w:val="0027533D"/>
    <w:rsid w:val="00275527"/>
    <w:rsid w:val="00280ED7"/>
    <w:rsid w:val="002813DB"/>
    <w:rsid w:val="0028143C"/>
    <w:rsid w:val="002814C7"/>
    <w:rsid w:val="00281D4C"/>
    <w:rsid w:val="00281D5E"/>
    <w:rsid w:val="00282401"/>
    <w:rsid w:val="00283B09"/>
    <w:rsid w:val="00284621"/>
    <w:rsid w:val="00284763"/>
    <w:rsid w:val="002853B7"/>
    <w:rsid w:val="00286F4A"/>
    <w:rsid w:val="002917D6"/>
    <w:rsid w:val="00292B70"/>
    <w:rsid w:val="00293C77"/>
    <w:rsid w:val="00296215"/>
    <w:rsid w:val="00297FE7"/>
    <w:rsid w:val="002A1149"/>
    <w:rsid w:val="002A1393"/>
    <w:rsid w:val="002A3D50"/>
    <w:rsid w:val="002A4B9D"/>
    <w:rsid w:val="002A7CEC"/>
    <w:rsid w:val="002B19EB"/>
    <w:rsid w:val="002B3591"/>
    <w:rsid w:val="002B5C5C"/>
    <w:rsid w:val="002B5ECD"/>
    <w:rsid w:val="002C23FA"/>
    <w:rsid w:val="002C43D7"/>
    <w:rsid w:val="002C48C5"/>
    <w:rsid w:val="002C6FFA"/>
    <w:rsid w:val="002D024C"/>
    <w:rsid w:val="002D113F"/>
    <w:rsid w:val="002D17DC"/>
    <w:rsid w:val="002D2F6C"/>
    <w:rsid w:val="002D3CD6"/>
    <w:rsid w:val="002D548C"/>
    <w:rsid w:val="002D758D"/>
    <w:rsid w:val="002D7D60"/>
    <w:rsid w:val="002E5AF0"/>
    <w:rsid w:val="002F0CE1"/>
    <w:rsid w:val="002F310C"/>
    <w:rsid w:val="002F3B84"/>
    <w:rsid w:val="002F405A"/>
    <w:rsid w:val="0030082F"/>
    <w:rsid w:val="00301E1B"/>
    <w:rsid w:val="0030390C"/>
    <w:rsid w:val="0030568A"/>
    <w:rsid w:val="003058D9"/>
    <w:rsid w:val="00306FE9"/>
    <w:rsid w:val="003114BD"/>
    <w:rsid w:val="00311E1A"/>
    <w:rsid w:val="00313DA7"/>
    <w:rsid w:val="00314E32"/>
    <w:rsid w:val="003155E1"/>
    <w:rsid w:val="00317F18"/>
    <w:rsid w:val="003214A8"/>
    <w:rsid w:val="00321B17"/>
    <w:rsid w:val="00321E27"/>
    <w:rsid w:val="00323B81"/>
    <w:rsid w:val="00324D2F"/>
    <w:rsid w:val="003258E0"/>
    <w:rsid w:val="00325C2E"/>
    <w:rsid w:val="00330977"/>
    <w:rsid w:val="00333EC3"/>
    <w:rsid w:val="0033418B"/>
    <w:rsid w:val="00334EEB"/>
    <w:rsid w:val="00336ADE"/>
    <w:rsid w:val="00337889"/>
    <w:rsid w:val="00340160"/>
    <w:rsid w:val="00340692"/>
    <w:rsid w:val="00343C43"/>
    <w:rsid w:val="00344F50"/>
    <w:rsid w:val="003504B2"/>
    <w:rsid w:val="00350E18"/>
    <w:rsid w:val="00351956"/>
    <w:rsid w:val="0036396D"/>
    <w:rsid w:val="0036452F"/>
    <w:rsid w:val="00364766"/>
    <w:rsid w:val="00364A59"/>
    <w:rsid w:val="00370709"/>
    <w:rsid w:val="00373E51"/>
    <w:rsid w:val="00374CD5"/>
    <w:rsid w:val="00383BFD"/>
    <w:rsid w:val="00391280"/>
    <w:rsid w:val="003927BD"/>
    <w:rsid w:val="003930C8"/>
    <w:rsid w:val="00395BDB"/>
    <w:rsid w:val="00396438"/>
    <w:rsid w:val="003978F0"/>
    <w:rsid w:val="003A10CD"/>
    <w:rsid w:val="003A16DD"/>
    <w:rsid w:val="003B306C"/>
    <w:rsid w:val="003B373D"/>
    <w:rsid w:val="003B5F10"/>
    <w:rsid w:val="003B6FD4"/>
    <w:rsid w:val="003B791A"/>
    <w:rsid w:val="003B7A70"/>
    <w:rsid w:val="003C05C0"/>
    <w:rsid w:val="003C510F"/>
    <w:rsid w:val="003C526E"/>
    <w:rsid w:val="003D06CE"/>
    <w:rsid w:val="003D095E"/>
    <w:rsid w:val="003D1C1D"/>
    <w:rsid w:val="003D2462"/>
    <w:rsid w:val="003D25F2"/>
    <w:rsid w:val="003E226B"/>
    <w:rsid w:val="003E3521"/>
    <w:rsid w:val="003E4694"/>
    <w:rsid w:val="003E5738"/>
    <w:rsid w:val="003F2318"/>
    <w:rsid w:val="003F300A"/>
    <w:rsid w:val="003F7894"/>
    <w:rsid w:val="004004E0"/>
    <w:rsid w:val="00400CE1"/>
    <w:rsid w:val="00402D54"/>
    <w:rsid w:val="0040530E"/>
    <w:rsid w:val="004101A4"/>
    <w:rsid w:val="00413C5D"/>
    <w:rsid w:val="004207F5"/>
    <w:rsid w:val="00425871"/>
    <w:rsid w:val="0042689C"/>
    <w:rsid w:val="00426A41"/>
    <w:rsid w:val="00431E97"/>
    <w:rsid w:val="00435A84"/>
    <w:rsid w:val="00435D82"/>
    <w:rsid w:val="0044258F"/>
    <w:rsid w:val="00445A66"/>
    <w:rsid w:val="00446B85"/>
    <w:rsid w:val="004518AB"/>
    <w:rsid w:val="00454D6E"/>
    <w:rsid w:val="00462229"/>
    <w:rsid w:val="00462FCE"/>
    <w:rsid w:val="00464382"/>
    <w:rsid w:val="00464EAA"/>
    <w:rsid w:val="004654E8"/>
    <w:rsid w:val="00466345"/>
    <w:rsid w:val="0046765A"/>
    <w:rsid w:val="0046798C"/>
    <w:rsid w:val="00472A5D"/>
    <w:rsid w:val="004734EE"/>
    <w:rsid w:val="004735A4"/>
    <w:rsid w:val="004747C8"/>
    <w:rsid w:val="00476FC8"/>
    <w:rsid w:val="004779A3"/>
    <w:rsid w:val="00480785"/>
    <w:rsid w:val="00480C7A"/>
    <w:rsid w:val="00485364"/>
    <w:rsid w:val="00486C77"/>
    <w:rsid w:val="00486F3C"/>
    <w:rsid w:val="00492B7F"/>
    <w:rsid w:val="00493E76"/>
    <w:rsid w:val="00495C23"/>
    <w:rsid w:val="00496AB6"/>
    <w:rsid w:val="004977C6"/>
    <w:rsid w:val="004A03CF"/>
    <w:rsid w:val="004A437A"/>
    <w:rsid w:val="004A5E59"/>
    <w:rsid w:val="004A6520"/>
    <w:rsid w:val="004A7696"/>
    <w:rsid w:val="004B012D"/>
    <w:rsid w:val="004B10F8"/>
    <w:rsid w:val="004B230D"/>
    <w:rsid w:val="004B2329"/>
    <w:rsid w:val="004B32C9"/>
    <w:rsid w:val="004B3874"/>
    <w:rsid w:val="004B400A"/>
    <w:rsid w:val="004B430C"/>
    <w:rsid w:val="004B5879"/>
    <w:rsid w:val="004C0E3F"/>
    <w:rsid w:val="004C0FC5"/>
    <w:rsid w:val="004C1411"/>
    <w:rsid w:val="004C457E"/>
    <w:rsid w:val="004C6737"/>
    <w:rsid w:val="004C6EE8"/>
    <w:rsid w:val="004D0694"/>
    <w:rsid w:val="004D30E9"/>
    <w:rsid w:val="004D7E42"/>
    <w:rsid w:val="004E054D"/>
    <w:rsid w:val="004E0687"/>
    <w:rsid w:val="004E3866"/>
    <w:rsid w:val="004E3F72"/>
    <w:rsid w:val="004E658B"/>
    <w:rsid w:val="004E6A2E"/>
    <w:rsid w:val="004E7A4E"/>
    <w:rsid w:val="004F6B19"/>
    <w:rsid w:val="004F7C7C"/>
    <w:rsid w:val="00500D0D"/>
    <w:rsid w:val="00501B2D"/>
    <w:rsid w:val="00502427"/>
    <w:rsid w:val="0050291D"/>
    <w:rsid w:val="00502F0C"/>
    <w:rsid w:val="005036D5"/>
    <w:rsid w:val="005047E4"/>
    <w:rsid w:val="00506261"/>
    <w:rsid w:val="00506DA4"/>
    <w:rsid w:val="00511282"/>
    <w:rsid w:val="00513BAE"/>
    <w:rsid w:val="00514875"/>
    <w:rsid w:val="00514906"/>
    <w:rsid w:val="00517F91"/>
    <w:rsid w:val="00520FFB"/>
    <w:rsid w:val="00524822"/>
    <w:rsid w:val="00524B26"/>
    <w:rsid w:val="0052650B"/>
    <w:rsid w:val="00526D1F"/>
    <w:rsid w:val="00527127"/>
    <w:rsid w:val="00527D4B"/>
    <w:rsid w:val="00530C2F"/>
    <w:rsid w:val="005311DF"/>
    <w:rsid w:val="00531C81"/>
    <w:rsid w:val="0053236B"/>
    <w:rsid w:val="005329EA"/>
    <w:rsid w:val="00535B7E"/>
    <w:rsid w:val="0053780F"/>
    <w:rsid w:val="00541CD4"/>
    <w:rsid w:val="00545767"/>
    <w:rsid w:val="005461A0"/>
    <w:rsid w:val="0054756A"/>
    <w:rsid w:val="00550CF8"/>
    <w:rsid w:val="00553A2A"/>
    <w:rsid w:val="005548B3"/>
    <w:rsid w:val="00556E34"/>
    <w:rsid w:val="00561C38"/>
    <w:rsid w:val="0056279F"/>
    <w:rsid w:val="00562DCF"/>
    <w:rsid w:val="0056565E"/>
    <w:rsid w:val="005736CF"/>
    <w:rsid w:val="005745CE"/>
    <w:rsid w:val="005751DA"/>
    <w:rsid w:val="00577291"/>
    <w:rsid w:val="00580528"/>
    <w:rsid w:val="00582B0F"/>
    <w:rsid w:val="00583D4F"/>
    <w:rsid w:val="005870DB"/>
    <w:rsid w:val="00593C9D"/>
    <w:rsid w:val="0059408C"/>
    <w:rsid w:val="00597643"/>
    <w:rsid w:val="005A305A"/>
    <w:rsid w:val="005A39B0"/>
    <w:rsid w:val="005A5370"/>
    <w:rsid w:val="005A5619"/>
    <w:rsid w:val="005B260F"/>
    <w:rsid w:val="005B5DC8"/>
    <w:rsid w:val="005B6600"/>
    <w:rsid w:val="005C02BD"/>
    <w:rsid w:val="005C1338"/>
    <w:rsid w:val="005C6AE8"/>
    <w:rsid w:val="005C79BA"/>
    <w:rsid w:val="005D15EA"/>
    <w:rsid w:val="005D79D4"/>
    <w:rsid w:val="005E2715"/>
    <w:rsid w:val="005E3F0E"/>
    <w:rsid w:val="005E4712"/>
    <w:rsid w:val="005E67A4"/>
    <w:rsid w:val="005E67AB"/>
    <w:rsid w:val="005E741D"/>
    <w:rsid w:val="005F2219"/>
    <w:rsid w:val="005F46CA"/>
    <w:rsid w:val="00603DEE"/>
    <w:rsid w:val="00607CC5"/>
    <w:rsid w:val="0061041C"/>
    <w:rsid w:val="00610B13"/>
    <w:rsid w:val="00612000"/>
    <w:rsid w:val="00613FD8"/>
    <w:rsid w:val="0061573F"/>
    <w:rsid w:val="006161CA"/>
    <w:rsid w:val="00616F16"/>
    <w:rsid w:val="0062215A"/>
    <w:rsid w:val="0062291D"/>
    <w:rsid w:val="00622FBD"/>
    <w:rsid w:val="006236D8"/>
    <w:rsid w:val="006247C6"/>
    <w:rsid w:val="00632045"/>
    <w:rsid w:val="00633040"/>
    <w:rsid w:val="00633CB4"/>
    <w:rsid w:val="00633F45"/>
    <w:rsid w:val="0063438C"/>
    <w:rsid w:val="006343DA"/>
    <w:rsid w:val="00634FD7"/>
    <w:rsid w:val="00637311"/>
    <w:rsid w:val="00637764"/>
    <w:rsid w:val="0064053E"/>
    <w:rsid w:val="006423A2"/>
    <w:rsid w:val="0064255A"/>
    <w:rsid w:val="006434F5"/>
    <w:rsid w:val="00643507"/>
    <w:rsid w:val="00643727"/>
    <w:rsid w:val="00645980"/>
    <w:rsid w:val="00647A84"/>
    <w:rsid w:val="00650B04"/>
    <w:rsid w:val="00653421"/>
    <w:rsid w:val="00665800"/>
    <w:rsid w:val="006668A2"/>
    <w:rsid w:val="00670C6D"/>
    <w:rsid w:val="00671001"/>
    <w:rsid w:val="00672CA7"/>
    <w:rsid w:val="00673487"/>
    <w:rsid w:val="006753DE"/>
    <w:rsid w:val="00675F8C"/>
    <w:rsid w:val="006806F0"/>
    <w:rsid w:val="00684AEC"/>
    <w:rsid w:val="006852C4"/>
    <w:rsid w:val="00694476"/>
    <w:rsid w:val="00694B24"/>
    <w:rsid w:val="006966C7"/>
    <w:rsid w:val="006A21D8"/>
    <w:rsid w:val="006A2E92"/>
    <w:rsid w:val="006A7969"/>
    <w:rsid w:val="006A7C37"/>
    <w:rsid w:val="006B2D3F"/>
    <w:rsid w:val="006B4584"/>
    <w:rsid w:val="006B46A8"/>
    <w:rsid w:val="006B63FD"/>
    <w:rsid w:val="006B7AEE"/>
    <w:rsid w:val="006C00B9"/>
    <w:rsid w:val="006C095C"/>
    <w:rsid w:val="006C0BAA"/>
    <w:rsid w:val="006C0E3C"/>
    <w:rsid w:val="006C50E1"/>
    <w:rsid w:val="006C610D"/>
    <w:rsid w:val="006C6752"/>
    <w:rsid w:val="006D0686"/>
    <w:rsid w:val="006D0806"/>
    <w:rsid w:val="006D2493"/>
    <w:rsid w:val="006D2AB4"/>
    <w:rsid w:val="006D5502"/>
    <w:rsid w:val="006D5C40"/>
    <w:rsid w:val="006D6D3C"/>
    <w:rsid w:val="006D7523"/>
    <w:rsid w:val="006E0089"/>
    <w:rsid w:val="006E5964"/>
    <w:rsid w:val="006E5BC6"/>
    <w:rsid w:val="006E6160"/>
    <w:rsid w:val="006F046F"/>
    <w:rsid w:val="006F2C07"/>
    <w:rsid w:val="006F6BF1"/>
    <w:rsid w:val="007000B5"/>
    <w:rsid w:val="00700732"/>
    <w:rsid w:val="00700BC2"/>
    <w:rsid w:val="00700F09"/>
    <w:rsid w:val="007015F5"/>
    <w:rsid w:val="00702A68"/>
    <w:rsid w:val="00703378"/>
    <w:rsid w:val="00704ADA"/>
    <w:rsid w:val="00706246"/>
    <w:rsid w:val="00710226"/>
    <w:rsid w:val="00711A9D"/>
    <w:rsid w:val="00713C37"/>
    <w:rsid w:val="0071607F"/>
    <w:rsid w:val="00716360"/>
    <w:rsid w:val="0071675B"/>
    <w:rsid w:val="00726226"/>
    <w:rsid w:val="00727F3A"/>
    <w:rsid w:val="00731178"/>
    <w:rsid w:val="007311E3"/>
    <w:rsid w:val="007317C0"/>
    <w:rsid w:val="007337B5"/>
    <w:rsid w:val="007351E8"/>
    <w:rsid w:val="00735CDA"/>
    <w:rsid w:val="007369AD"/>
    <w:rsid w:val="007373A0"/>
    <w:rsid w:val="0074002E"/>
    <w:rsid w:val="00741DA8"/>
    <w:rsid w:val="00743BCB"/>
    <w:rsid w:val="007446BE"/>
    <w:rsid w:val="00744F45"/>
    <w:rsid w:val="0074788A"/>
    <w:rsid w:val="00750728"/>
    <w:rsid w:val="00750D86"/>
    <w:rsid w:val="0075267F"/>
    <w:rsid w:val="0075299A"/>
    <w:rsid w:val="0075428A"/>
    <w:rsid w:val="00755E62"/>
    <w:rsid w:val="007606E7"/>
    <w:rsid w:val="00760BDC"/>
    <w:rsid w:val="00761E9F"/>
    <w:rsid w:val="007629B7"/>
    <w:rsid w:val="0076357B"/>
    <w:rsid w:val="00763C51"/>
    <w:rsid w:val="00766E80"/>
    <w:rsid w:val="0077059D"/>
    <w:rsid w:val="007711A0"/>
    <w:rsid w:val="00774A5C"/>
    <w:rsid w:val="00775A9A"/>
    <w:rsid w:val="00780773"/>
    <w:rsid w:val="00784D24"/>
    <w:rsid w:val="00786500"/>
    <w:rsid w:val="007915A8"/>
    <w:rsid w:val="00791781"/>
    <w:rsid w:val="007922E6"/>
    <w:rsid w:val="00792B23"/>
    <w:rsid w:val="00794337"/>
    <w:rsid w:val="00794B75"/>
    <w:rsid w:val="007958EE"/>
    <w:rsid w:val="0079714E"/>
    <w:rsid w:val="00797DF3"/>
    <w:rsid w:val="007A1152"/>
    <w:rsid w:val="007A423E"/>
    <w:rsid w:val="007A4547"/>
    <w:rsid w:val="007A4CFE"/>
    <w:rsid w:val="007A7D85"/>
    <w:rsid w:val="007B40BB"/>
    <w:rsid w:val="007B6962"/>
    <w:rsid w:val="007B750D"/>
    <w:rsid w:val="007B7B16"/>
    <w:rsid w:val="007C1495"/>
    <w:rsid w:val="007C39C0"/>
    <w:rsid w:val="007C6132"/>
    <w:rsid w:val="007C7C2C"/>
    <w:rsid w:val="007C7E4B"/>
    <w:rsid w:val="007D28BD"/>
    <w:rsid w:val="007D30CD"/>
    <w:rsid w:val="007D3902"/>
    <w:rsid w:val="007D4AD7"/>
    <w:rsid w:val="007D7C6C"/>
    <w:rsid w:val="007E325F"/>
    <w:rsid w:val="007E35FC"/>
    <w:rsid w:val="007E3897"/>
    <w:rsid w:val="007E39E4"/>
    <w:rsid w:val="007E47F1"/>
    <w:rsid w:val="007E563A"/>
    <w:rsid w:val="007E7024"/>
    <w:rsid w:val="007E77E9"/>
    <w:rsid w:val="007E7CB5"/>
    <w:rsid w:val="007E7FC0"/>
    <w:rsid w:val="007F2590"/>
    <w:rsid w:val="00801C55"/>
    <w:rsid w:val="008031B0"/>
    <w:rsid w:val="00804F56"/>
    <w:rsid w:val="008064A1"/>
    <w:rsid w:val="00806767"/>
    <w:rsid w:val="008071BC"/>
    <w:rsid w:val="00807AE5"/>
    <w:rsid w:val="0081126E"/>
    <w:rsid w:val="00811F0D"/>
    <w:rsid w:val="00812FDB"/>
    <w:rsid w:val="0081658E"/>
    <w:rsid w:val="00816A54"/>
    <w:rsid w:val="00817774"/>
    <w:rsid w:val="00822D3D"/>
    <w:rsid w:val="00822DA5"/>
    <w:rsid w:val="00823A90"/>
    <w:rsid w:val="00824AC0"/>
    <w:rsid w:val="00825DA9"/>
    <w:rsid w:val="008261A1"/>
    <w:rsid w:val="00826C58"/>
    <w:rsid w:val="008271F4"/>
    <w:rsid w:val="008307FA"/>
    <w:rsid w:val="00831F44"/>
    <w:rsid w:val="008329DA"/>
    <w:rsid w:val="00837282"/>
    <w:rsid w:val="008401B7"/>
    <w:rsid w:val="0084207F"/>
    <w:rsid w:val="0084309E"/>
    <w:rsid w:val="00843D36"/>
    <w:rsid w:val="00844C0B"/>
    <w:rsid w:val="00844C91"/>
    <w:rsid w:val="00845709"/>
    <w:rsid w:val="00846057"/>
    <w:rsid w:val="00850AB8"/>
    <w:rsid w:val="00855CE6"/>
    <w:rsid w:val="00862841"/>
    <w:rsid w:val="008640D4"/>
    <w:rsid w:val="008646C2"/>
    <w:rsid w:val="00864D21"/>
    <w:rsid w:val="00865A88"/>
    <w:rsid w:val="0086737B"/>
    <w:rsid w:val="008675A0"/>
    <w:rsid w:val="0087305F"/>
    <w:rsid w:val="008759A6"/>
    <w:rsid w:val="008761C0"/>
    <w:rsid w:val="00877C46"/>
    <w:rsid w:val="00881761"/>
    <w:rsid w:val="00881C2C"/>
    <w:rsid w:val="00884938"/>
    <w:rsid w:val="008853C4"/>
    <w:rsid w:val="00885A34"/>
    <w:rsid w:val="00886A99"/>
    <w:rsid w:val="00892AAC"/>
    <w:rsid w:val="00895E68"/>
    <w:rsid w:val="00895FA4"/>
    <w:rsid w:val="008963AC"/>
    <w:rsid w:val="008A0965"/>
    <w:rsid w:val="008A5D8E"/>
    <w:rsid w:val="008A6784"/>
    <w:rsid w:val="008A7B4A"/>
    <w:rsid w:val="008B1170"/>
    <w:rsid w:val="008B674C"/>
    <w:rsid w:val="008B6BF8"/>
    <w:rsid w:val="008B7407"/>
    <w:rsid w:val="008B7941"/>
    <w:rsid w:val="008C0A95"/>
    <w:rsid w:val="008C0BCE"/>
    <w:rsid w:val="008C1531"/>
    <w:rsid w:val="008C1668"/>
    <w:rsid w:val="008C3B34"/>
    <w:rsid w:val="008C3BB6"/>
    <w:rsid w:val="008C4F3B"/>
    <w:rsid w:val="008C77DA"/>
    <w:rsid w:val="008D018B"/>
    <w:rsid w:val="008D0D35"/>
    <w:rsid w:val="008D13F0"/>
    <w:rsid w:val="008D1FC1"/>
    <w:rsid w:val="008D4D76"/>
    <w:rsid w:val="008D60E9"/>
    <w:rsid w:val="008E1014"/>
    <w:rsid w:val="008E2147"/>
    <w:rsid w:val="008E5EEB"/>
    <w:rsid w:val="008F06A3"/>
    <w:rsid w:val="008F299B"/>
    <w:rsid w:val="008F71F3"/>
    <w:rsid w:val="009009C2"/>
    <w:rsid w:val="009032F2"/>
    <w:rsid w:val="009055E3"/>
    <w:rsid w:val="00911558"/>
    <w:rsid w:val="00911B02"/>
    <w:rsid w:val="009126BD"/>
    <w:rsid w:val="00912FBE"/>
    <w:rsid w:val="009205BE"/>
    <w:rsid w:val="00925689"/>
    <w:rsid w:val="00925F2C"/>
    <w:rsid w:val="00927D4B"/>
    <w:rsid w:val="00927E9D"/>
    <w:rsid w:val="00930206"/>
    <w:rsid w:val="009307B5"/>
    <w:rsid w:val="00930E0D"/>
    <w:rsid w:val="0093153B"/>
    <w:rsid w:val="009361DA"/>
    <w:rsid w:val="00936D43"/>
    <w:rsid w:val="009405F9"/>
    <w:rsid w:val="009435C1"/>
    <w:rsid w:val="00947627"/>
    <w:rsid w:val="0095029A"/>
    <w:rsid w:val="009506B2"/>
    <w:rsid w:val="009520F2"/>
    <w:rsid w:val="00952583"/>
    <w:rsid w:val="00953E0C"/>
    <w:rsid w:val="0095463F"/>
    <w:rsid w:val="0095555B"/>
    <w:rsid w:val="009560BC"/>
    <w:rsid w:val="009576C3"/>
    <w:rsid w:val="00960520"/>
    <w:rsid w:val="0096093C"/>
    <w:rsid w:val="00960AAC"/>
    <w:rsid w:val="00962B30"/>
    <w:rsid w:val="009640AC"/>
    <w:rsid w:val="00964EF3"/>
    <w:rsid w:val="00965C84"/>
    <w:rsid w:val="00966C18"/>
    <w:rsid w:val="009705F3"/>
    <w:rsid w:val="00970715"/>
    <w:rsid w:val="00971926"/>
    <w:rsid w:val="00976B44"/>
    <w:rsid w:val="009809D5"/>
    <w:rsid w:val="00980AE5"/>
    <w:rsid w:val="00981007"/>
    <w:rsid w:val="009820FB"/>
    <w:rsid w:val="009826F7"/>
    <w:rsid w:val="0098381D"/>
    <w:rsid w:val="009946F7"/>
    <w:rsid w:val="009A06AA"/>
    <w:rsid w:val="009A0FA5"/>
    <w:rsid w:val="009A2C6D"/>
    <w:rsid w:val="009A412A"/>
    <w:rsid w:val="009A7AE0"/>
    <w:rsid w:val="009B0E00"/>
    <w:rsid w:val="009B3131"/>
    <w:rsid w:val="009B470F"/>
    <w:rsid w:val="009B5D32"/>
    <w:rsid w:val="009B648D"/>
    <w:rsid w:val="009C0E5F"/>
    <w:rsid w:val="009C5940"/>
    <w:rsid w:val="009C66F4"/>
    <w:rsid w:val="009C6757"/>
    <w:rsid w:val="009C678E"/>
    <w:rsid w:val="009C6993"/>
    <w:rsid w:val="009E1FBC"/>
    <w:rsid w:val="009E461F"/>
    <w:rsid w:val="009E58AF"/>
    <w:rsid w:val="009E5CA4"/>
    <w:rsid w:val="009E6CE3"/>
    <w:rsid w:val="009F0191"/>
    <w:rsid w:val="009F1A6D"/>
    <w:rsid w:val="009F2684"/>
    <w:rsid w:val="009F3110"/>
    <w:rsid w:val="009F6ED8"/>
    <w:rsid w:val="009F7028"/>
    <w:rsid w:val="00A01543"/>
    <w:rsid w:val="00A02C5E"/>
    <w:rsid w:val="00A04675"/>
    <w:rsid w:val="00A04ED2"/>
    <w:rsid w:val="00A06979"/>
    <w:rsid w:val="00A06A8A"/>
    <w:rsid w:val="00A11EF2"/>
    <w:rsid w:val="00A14315"/>
    <w:rsid w:val="00A1570D"/>
    <w:rsid w:val="00A162CB"/>
    <w:rsid w:val="00A162FA"/>
    <w:rsid w:val="00A263BF"/>
    <w:rsid w:val="00A2651D"/>
    <w:rsid w:val="00A26BE9"/>
    <w:rsid w:val="00A279F8"/>
    <w:rsid w:val="00A36217"/>
    <w:rsid w:val="00A366CF"/>
    <w:rsid w:val="00A3772C"/>
    <w:rsid w:val="00A37F51"/>
    <w:rsid w:val="00A40C6A"/>
    <w:rsid w:val="00A43304"/>
    <w:rsid w:val="00A44865"/>
    <w:rsid w:val="00A47501"/>
    <w:rsid w:val="00A47D9A"/>
    <w:rsid w:val="00A513DA"/>
    <w:rsid w:val="00A52961"/>
    <w:rsid w:val="00A56698"/>
    <w:rsid w:val="00A57F22"/>
    <w:rsid w:val="00A628E5"/>
    <w:rsid w:val="00A634FB"/>
    <w:rsid w:val="00A6454A"/>
    <w:rsid w:val="00A661AC"/>
    <w:rsid w:val="00A67356"/>
    <w:rsid w:val="00A70E46"/>
    <w:rsid w:val="00A72E9C"/>
    <w:rsid w:val="00A73212"/>
    <w:rsid w:val="00A75249"/>
    <w:rsid w:val="00A7723B"/>
    <w:rsid w:val="00A77820"/>
    <w:rsid w:val="00A77CDA"/>
    <w:rsid w:val="00A805EB"/>
    <w:rsid w:val="00A84012"/>
    <w:rsid w:val="00A8572E"/>
    <w:rsid w:val="00A86412"/>
    <w:rsid w:val="00A905EE"/>
    <w:rsid w:val="00A91084"/>
    <w:rsid w:val="00A91212"/>
    <w:rsid w:val="00A92F3B"/>
    <w:rsid w:val="00A9302D"/>
    <w:rsid w:val="00AA3F42"/>
    <w:rsid w:val="00AA5101"/>
    <w:rsid w:val="00AA74D5"/>
    <w:rsid w:val="00AB00BF"/>
    <w:rsid w:val="00AB22AA"/>
    <w:rsid w:val="00AB6F63"/>
    <w:rsid w:val="00AB7616"/>
    <w:rsid w:val="00AB79A0"/>
    <w:rsid w:val="00AC549A"/>
    <w:rsid w:val="00AC6E64"/>
    <w:rsid w:val="00AD07F9"/>
    <w:rsid w:val="00AD2A6F"/>
    <w:rsid w:val="00AD34B3"/>
    <w:rsid w:val="00AD44D3"/>
    <w:rsid w:val="00AD68AA"/>
    <w:rsid w:val="00AD68C6"/>
    <w:rsid w:val="00AD69DC"/>
    <w:rsid w:val="00AE0F19"/>
    <w:rsid w:val="00AE3395"/>
    <w:rsid w:val="00AE53EC"/>
    <w:rsid w:val="00AE56CB"/>
    <w:rsid w:val="00AE7803"/>
    <w:rsid w:val="00AF19CC"/>
    <w:rsid w:val="00AF41BE"/>
    <w:rsid w:val="00AF422F"/>
    <w:rsid w:val="00AF5BF4"/>
    <w:rsid w:val="00AF5C04"/>
    <w:rsid w:val="00AF70CC"/>
    <w:rsid w:val="00B011B5"/>
    <w:rsid w:val="00B016A7"/>
    <w:rsid w:val="00B02C4D"/>
    <w:rsid w:val="00B06632"/>
    <w:rsid w:val="00B10A1A"/>
    <w:rsid w:val="00B11F5B"/>
    <w:rsid w:val="00B12645"/>
    <w:rsid w:val="00B16B79"/>
    <w:rsid w:val="00B21355"/>
    <w:rsid w:val="00B21FC6"/>
    <w:rsid w:val="00B2203D"/>
    <w:rsid w:val="00B251B7"/>
    <w:rsid w:val="00B25C81"/>
    <w:rsid w:val="00B30B6E"/>
    <w:rsid w:val="00B31602"/>
    <w:rsid w:val="00B31616"/>
    <w:rsid w:val="00B318FA"/>
    <w:rsid w:val="00B3377B"/>
    <w:rsid w:val="00B34386"/>
    <w:rsid w:val="00B35016"/>
    <w:rsid w:val="00B37301"/>
    <w:rsid w:val="00B37553"/>
    <w:rsid w:val="00B37713"/>
    <w:rsid w:val="00B4018B"/>
    <w:rsid w:val="00B42062"/>
    <w:rsid w:val="00B43521"/>
    <w:rsid w:val="00B445A1"/>
    <w:rsid w:val="00B447D7"/>
    <w:rsid w:val="00B50885"/>
    <w:rsid w:val="00B50DAA"/>
    <w:rsid w:val="00B51664"/>
    <w:rsid w:val="00B52439"/>
    <w:rsid w:val="00B52626"/>
    <w:rsid w:val="00B5357F"/>
    <w:rsid w:val="00B536E6"/>
    <w:rsid w:val="00B53CCD"/>
    <w:rsid w:val="00B5487D"/>
    <w:rsid w:val="00B54E1A"/>
    <w:rsid w:val="00B553BC"/>
    <w:rsid w:val="00B55614"/>
    <w:rsid w:val="00B55F89"/>
    <w:rsid w:val="00B63529"/>
    <w:rsid w:val="00B63591"/>
    <w:rsid w:val="00B63A29"/>
    <w:rsid w:val="00B64D42"/>
    <w:rsid w:val="00B650E2"/>
    <w:rsid w:val="00B656C5"/>
    <w:rsid w:val="00B65912"/>
    <w:rsid w:val="00B676CB"/>
    <w:rsid w:val="00B6777B"/>
    <w:rsid w:val="00B71EB8"/>
    <w:rsid w:val="00B7304F"/>
    <w:rsid w:val="00B736E3"/>
    <w:rsid w:val="00B7491D"/>
    <w:rsid w:val="00B74B70"/>
    <w:rsid w:val="00B74FEB"/>
    <w:rsid w:val="00B75C52"/>
    <w:rsid w:val="00B75DB9"/>
    <w:rsid w:val="00B7672B"/>
    <w:rsid w:val="00B776BC"/>
    <w:rsid w:val="00B82925"/>
    <w:rsid w:val="00B82E6C"/>
    <w:rsid w:val="00B85195"/>
    <w:rsid w:val="00B861B3"/>
    <w:rsid w:val="00B90E41"/>
    <w:rsid w:val="00B90EDC"/>
    <w:rsid w:val="00B917E1"/>
    <w:rsid w:val="00B92ED7"/>
    <w:rsid w:val="00B93009"/>
    <w:rsid w:val="00B94468"/>
    <w:rsid w:val="00B95A1F"/>
    <w:rsid w:val="00B9762D"/>
    <w:rsid w:val="00BA06B9"/>
    <w:rsid w:val="00BA2073"/>
    <w:rsid w:val="00BA4949"/>
    <w:rsid w:val="00BA4BA4"/>
    <w:rsid w:val="00BA4E53"/>
    <w:rsid w:val="00BA5488"/>
    <w:rsid w:val="00BA5D3D"/>
    <w:rsid w:val="00BB0A92"/>
    <w:rsid w:val="00BB3542"/>
    <w:rsid w:val="00BB3FB4"/>
    <w:rsid w:val="00BC078B"/>
    <w:rsid w:val="00BC238C"/>
    <w:rsid w:val="00BC577E"/>
    <w:rsid w:val="00BD1BA5"/>
    <w:rsid w:val="00BD23B1"/>
    <w:rsid w:val="00BD43DE"/>
    <w:rsid w:val="00BD5161"/>
    <w:rsid w:val="00BD67EF"/>
    <w:rsid w:val="00BD6F8F"/>
    <w:rsid w:val="00BE04E0"/>
    <w:rsid w:val="00BE4788"/>
    <w:rsid w:val="00BF0FF8"/>
    <w:rsid w:val="00BF1680"/>
    <w:rsid w:val="00BF1878"/>
    <w:rsid w:val="00BF3D51"/>
    <w:rsid w:val="00BF4F9F"/>
    <w:rsid w:val="00BF501A"/>
    <w:rsid w:val="00BF504A"/>
    <w:rsid w:val="00BF7A1A"/>
    <w:rsid w:val="00C005FF"/>
    <w:rsid w:val="00C032A3"/>
    <w:rsid w:val="00C041CA"/>
    <w:rsid w:val="00C055D7"/>
    <w:rsid w:val="00C05C05"/>
    <w:rsid w:val="00C05C98"/>
    <w:rsid w:val="00C120D8"/>
    <w:rsid w:val="00C1225E"/>
    <w:rsid w:val="00C130C2"/>
    <w:rsid w:val="00C130CC"/>
    <w:rsid w:val="00C20EE9"/>
    <w:rsid w:val="00C25454"/>
    <w:rsid w:val="00C30460"/>
    <w:rsid w:val="00C34AC5"/>
    <w:rsid w:val="00C35043"/>
    <w:rsid w:val="00C35082"/>
    <w:rsid w:val="00C42877"/>
    <w:rsid w:val="00C435DE"/>
    <w:rsid w:val="00C43C12"/>
    <w:rsid w:val="00C45755"/>
    <w:rsid w:val="00C4591A"/>
    <w:rsid w:val="00C55C28"/>
    <w:rsid w:val="00C56225"/>
    <w:rsid w:val="00C5685C"/>
    <w:rsid w:val="00C61A93"/>
    <w:rsid w:val="00C61BDE"/>
    <w:rsid w:val="00C64871"/>
    <w:rsid w:val="00C65976"/>
    <w:rsid w:val="00C65F0D"/>
    <w:rsid w:val="00C66CFA"/>
    <w:rsid w:val="00C7032C"/>
    <w:rsid w:val="00C74D5B"/>
    <w:rsid w:val="00C77864"/>
    <w:rsid w:val="00C77A27"/>
    <w:rsid w:val="00C8004D"/>
    <w:rsid w:val="00C80D3E"/>
    <w:rsid w:val="00C834F8"/>
    <w:rsid w:val="00C847C4"/>
    <w:rsid w:val="00C85184"/>
    <w:rsid w:val="00C9050C"/>
    <w:rsid w:val="00C91C71"/>
    <w:rsid w:val="00C9214B"/>
    <w:rsid w:val="00C923B4"/>
    <w:rsid w:val="00C938FF"/>
    <w:rsid w:val="00C94028"/>
    <w:rsid w:val="00CA0719"/>
    <w:rsid w:val="00CA0846"/>
    <w:rsid w:val="00CA35C3"/>
    <w:rsid w:val="00CA3989"/>
    <w:rsid w:val="00CA3AB7"/>
    <w:rsid w:val="00CA4E3D"/>
    <w:rsid w:val="00CA7F09"/>
    <w:rsid w:val="00CB28D8"/>
    <w:rsid w:val="00CB45EB"/>
    <w:rsid w:val="00CB4AEE"/>
    <w:rsid w:val="00CB74CE"/>
    <w:rsid w:val="00CC1DEB"/>
    <w:rsid w:val="00CC1F9C"/>
    <w:rsid w:val="00CC79CB"/>
    <w:rsid w:val="00CD174F"/>
    <w:rsid w:val="00CD2475"/>
    <w:rsid w:val="00CD39FD"/>
    <w:rsid w:val="00CD4080"/>
    <w:rsid w:val="00CD56DA"/>
    <w:rsid w:val="00CD5845"/>
    <w:rsid w:val="00CE430E"/>
    <w:rsid w:val="00CE44F6"/>
    <w:rsid w:val="00CE4FCE"/>
    <w:rsid w:val="00CE5D72"/>
    <w:rsid w:val="00CE6370"/>
    <w:rsid w:val="00CE7AF1"/>
    <w:rsid w:val="00CF1C47"/>
    <w:rsid w:val="00CF310E"/>
    <w:rsid w:val="00CF3551"/>
    <w:rsid w:val="00CF3E80"/>
    <w:rsid w:val="00CF45F4"/>
    <w:rsid w:val="00CF7F04"/>
    <w:rsid w:val="00D005A1"/>
    <w:rsid w:val="00D01966"/>
    <w:rsid w:val="00D01E92"/>
    <w:rsid w:val="00D035E0"/>
    <w:rsid w:val="00D03F85"/>
    <w:rsid w:val="00D107C4"/>
    <w:rsid w:val="00D10B65"/>
    <w:rsid w:val="00D1125E"/>
    <w:rsid w:val="00D145A9"/>
    <w:rsid w:val="00D14A99"/>
    <w:rsid w:val="00D209DB"/>
    <w:rsid w:val="00D21E0A"/>
    <w:rsid w:val="00D25CF1"/>
    <w:rsid w:val="00D33E27"/>
    <w:rsid w:val="00D35A25"/>
    <w:rsid w:val="00D35AAE"/>
    <w:rsid w:val="00D361EE"/>
    <w:rsid w:val="00D36AA5"/>
    <w:rsid w:val="00D37ADE"/>
    <w:rsid w:val="00D40223"/>
    <w:rsid w:val="00D4111D"/>
    <w:rsid w:val="00D41747"/>
    <w:rsid w:val="00D44808"/>
    <w:rsid w:val="00D500AE"/>
    <w:rsid w:val="00D51FBE"/>
    <w:rsid w:val="00D552A4"/>
    <w:rsid w:val="00D552D9"/>
    <w:rsid w:val="00D573D8"/>
    <w:rsid w:val="00D61FDB"/>
    <w:rsid w:val="00D62362"/>
    <w:rsid w:val="00D63913"/>
    <w:rsid w:val="00D64099"/>
    <w:rsid w:val="00D6646D"/>
    <w:rsid w:val="00D6663A"/>
    <w:rsid w:val="00D66E16"/>
    <w:rsid w:val="00D67606"/>
    <w:rsid w:val="00D67E84"/>
    <w:rsid w:val="00D71DAB"/>
    <w:rsid w:val="00D745DA"/>
    <w:rsid w:val="00D75027"/>
    <w:rsid w:val="00D75984"/>
    <w:rsid w:val="00D75C63"/>
    <w:rsid w:val="00D77C08"/>
    <w:rsid w:val="00D80A18"/>
    <w:rsid w:val="00D80B40"/>
    <w:rsid w:val="00D81AF8"/>
    <w:rsid w:val="00D82973"/>
    <w:rsid w:val="00D8360E"/>
    <w:rsid w:val="00D844B0"/>
    <w:rsid w:val="00D859A4"/>
    <w:rsid w:val="00D90C2E"/>
    <w:rsid w:val="00D919ED"/>
    <w:rsid w:val="00D9284A"/>
    <w:rsid w:val="00D93173"/>
    <w:rsid w:val="00D9442F"/>
    <w:rsid w:val="00D9503A"/>
    <w:rsid w:val="00D95B29"/>
    <w:rsid w:val="00D96463"/>
    <w:rsid w:val="00D974C3"/>
    <w:rsid w:val="00DA0CBB"/>
    <w:rsid w:val="00DA158B"/>
    <w:rsid w:val="00DA1CB7"/>
    <w:rsid w:val="00DA1F50"/>
    <w:rsid w:val="00DA1F89"/>
    <w:rsid w:val="00DA2CFF"/>
    <w:rsid w:val="00DA3BC2"/>
    <w:rsid w:val="00DA497C"/>
    <w:rsid w:val="00DA6939"/>
    <w:rsid w:val="00DA7CED"/>
    <w:rsid w:val="00DB1700"/>
    <w:rsid w:val="00DB7F1F"/>
    <w:rsid w:val="00DC15C9"/>
    <w:rsid w:val="00DC1FE8"/>
    <w:rsid w:val="00DC2D4F"/>
    <w:rsid w:val="00DC3342"/>
    <w:rsid w:val="00DC34BC"/>
    <w:rsid w:val="00DC3852"/>
    <w:rsid w:val="00DC45E5"/>
    <w:rsid w:val="00DC4E64"/>
    <w:rsid w:val="00DC7B94"/>
    <w:rsid w:val="00DD1F35"/>
    <w:rsid w:val="00DD4B08"/>
    <w:rsid w:val="00DD6001"/>
    <w:rsid w:val="00DE1A30"/>
    <w:rsid w:val="00DE4DB4"/>
    <w:rsid w:val="00DE73DF"/>
    <w:rsid w:val="00DF083B"/>
    <w:rsid w:val="00DF252A"/>
    <w:rsid w:val="00DF3435"/>
    <w:rsid w:val="00DF78B2"/>
    <w:rsid w:val="00DF7DE1"/>
    <w:rsid w:val="00E03F6C"/>
    <w:rsid w:val="00E04B54"/>
    <w:rsid w:val="00E050C0"/>
    <w:rsid w:val="00E07FEA"/>
    <w:rsid w:val="00E107A9"/>
    <w:rsid w:val="00E1408F"/>
    <w:rsid w:val="00E14294"/>
    <w:rsid w:val="00E14AA5"/>
    <w:rsid w:val="00E15EC2"/>
    <w:rsid w:val="00E17A0D"/>
    <w:rsid w:val="00E17A40"/>
    <w:rsid w:val="00E24281"/>
    <w:rsid w:val="00E245E3"/>
    <w:rsid w:val="00E24EE3"/>
    <w:rsid w:val="00E26F4A"/>
    <w:rsid w:val="00E27C95"/>
    <w:rsid w:val="00E3044B"/>
    <w:rsid w:val="00E31FE7"/>
    <w:rsid w:val="00E32A84"/>
    <w:rsid w:val="00E34777"/>
    <w:rsid w:val="00E34C28"/>
    <w:rsid w:val="00E35D54"/>
    <w:rsid w:val="00E36E36"/>
    <w:rsid w:val="00E375A3"/>
    <w:rsid w:val="00E40DA7"/>
    <w:rsid w:val="00E41A36"/>
    <w:rsid w:val="00E41A6D"/>
    <w:rsid w:val="00E41FC1"/>
    <w:rsid w:val="00E4257E"/>
    <w:rsid w:val="00E450BA"/>
    <w:rsid w:val="00E51FA9"/>
    <w:rsid w:val="00E52675"/>
    <w:rsid w:val="00E54B6C"/>
    <w:rsid w:val="00E56A12"/>
    <w:rsid w:val="00E57390"/>
    <w:rsid w:val="00E6158A"/>
    <w:rsid w:val="00E619EB"/>
    <w:rsid w:val="00E66748"/>
    <w:rsid w:val="00E66B08"/>
    <w:rsid w:val="00E74323"/>
    <w:rsid w:val="00E777CF"/>
    <w:rsid w:val="00E8306F"/>
    <w:rsid w:val="00E83AA8"/>
    <w:rsid w:val="00E84570"/>
    <w:rsid w:val="00E84B3E"/>
    <w:rsid w:val="00E87569"/>
    <w:rsid w:val="00E93058"/>
    <w:rsid w:val="00E964FC"/>
    <w:rsid w:val="00E96F03"/>
    <w:rsid w:val="00EA3A5E"/>
    <w:rsid w:val="00EA43B6"/>
    <w:rsid w:val="00EB03C2"/>
    <w:rsid w:val="00EB297F"/>
    <w:rsid w:val="00EB31AB"/>
    <w:rsid w:val="00EB5552"/>
    <w:rsid w:val="00EB58AD"/>
    <w:rsid w:val="00EB71BB"/>
    <w:rsid w:val="00EC3FCF"/>
    <w:rsid w:val="00EC554A"/>
    <w:rsid w:val="00ED0975"/>
    <w:rsid w:val="00ED4F81"/>
    <w:rsid w:val="00ED549B"/>
    <w:rsid w:val="00ED7D85"/>
    <w:rsid w:val="00EE0300"/>
    <w:rsid w:val="00EE0A1D"/>
    <w:rsid w:val="00EE152F"/>
    <w:rsid w:val="00EE48C3"/>
    <w:rsid w:val="00EE48DD"/>
    <w:rsid w:val="00EE5FA3"/>
    <w:rsid w:val="00EE6373"/>
    <w:rsid w:val="00EF004A"/>
    <w:rsid w:val="00EF049D"/>
    <w:rsid w:val="00EF0699"/>
    <w:rsid w:val="00EF3E07"/>
    <w:rsid w:val="00EF3EDC"/>
    <w:rsid w:val="00EF4E92"/>
    <w:rsid w:val="00EF532A"/>
    <w:rsid w:val="00EF7875"/>
    <w:rsid w:val="00F00E19"/>
    <w:rsid w:val="00F03F34"/>
    <w:rsid w:val="00F0420F"/>
    <w:rsid w:val="00F059E5"/>
    <w:rsid w:val="00F0725F"/>
    <w:rsid w:val="00F07BD6"/>
    <w:rsid w:val="00F10C6D"/>
    <w:rsid w:val="00F12E54"/>
    <w:rsid w:val="00F13F3C"/>
    <w:rsid w:val="00F1519D"/>
    <w:rsid w:val="00F16648"/>
    <w:rsid w:val="00F16D7D"/>
    <w:rsid w:val="00F17512"/>
    <w:rsid w:val="00F20030"/>
    <w:rsid w:val="00F220A0"/>
    <w:rsid w:val="00F227F6"/>
    <w:rsid w:val="00F230EA"/>
    <w:rsid w:val="00F24BB4"/>
    <w:rsid w:val="00F24E14"/>
    <w:rsid w:val="00F25F68"/>
    <w:rsid w:val="00F26FD7"/>
    <w:rsid w:val="00F2734D"/>
    <w:rsid w:val="00F30590"/>
    <w:rsid w:val="00F32017"/>
    <w:rsid w:val="00F33B7F"/>
    <w:rsid w:val="00F34C59"/>
    <w:rsid w:val="00F3523B"/>
    <w:rsid w:val="00F3729E"/>
    <w:rsid w:val="00F400B2"/>
    <w:rsid w:val="00F436C5"/>
    <w:rsid w:val="00F44921"/>
    <w:rsid w:val="00F45079"/>
    <w:rsid w:val="00F46559"/>
    <w:rsid w:val="00F500EA"/>
    <w:rsid w:val="00F509D5"/>
    <w:rsid w:val="00F50B57"/>
    <w:rsid w:val="00F5601B"/>
    <w:rsid w:val="00F57EFB"/>
    <w:rsid w:val="00F61BB2"/>
    <w:rsid w:val="00F62E89"/>
    <w:rsid w:val="00F645F4"/>
    <w:rsid w:val="00F67CC3"/>
    <w:rsid w:val="00F72ECE"/>
    <w:rsid w:val="00F73200"/>
    <w:rsid w:val="00F80833"/>
    <w:rsid w:val="00F8397A"/>
    <w:rsid w:val="00F8439B"/>
    <w:rsid w:val="00F91012"/>
    <w:rsid w:val="00F916F0"/>
    <w:rsid w:val="00F9204B"/>
    <w:rsid w:val="00F92D0E"/>
    <w:rsid w:val="00F97097"/>
    <w:rsid w:val="00FA07D8"/>
    <w:rsid w:val="00FA1F6B"/>
    <w:rsid w:val="00FA3315"/>
    <w:rsid w:val="00FA37E5"/>
    <w:rsid w:val="00FA3B9D"/>
    <w:rsid w:val="00FA448C"/>
    <w:rsid w:val="00FA5175"/>
    <w:rsid w:val="00FA6648"/>
    <w:rsid w:val="00FA6887"/>
    <w:rsid w:val="00FA7CDB"/>
    <w:rsid w:val="00FB4751"/>
    <w:rsid w:val="00FB666A"/>
    <w:rsid w:val="00FB6841"/>
    <w:rsid w:val="00FB6E94"/>
    <w:rsid w:val="00FB7D30"/>
    <w:rsid w:val="00FC0F48"/>
    <w:rsid w:val="00FC1724"/>
    <w:rsid w:val="00FC1AC9"/>
    <w:rsid w:val="00FC1F59"/>
    <w:rsid w:val="00FC202C"/>
    <w:rsid w:val="00FC2113"/>
    <w:rsid w:val="00FC4711"/>
    <w:rsid w:val="00FC5824"/>
    <w:rsid w:val="00FD0F36"/>
    <w:rsid w:val="00FD1754"/>
    <w:rsid w:val="00FD4897"/>
    <w:rsid w:val="00FD5268"/>
    <w:rsid w:val="00FD53AE"/>
    <w:rsid w:val="00FD5C7E"/>
    <w:rsid w:val="00FD60C7"/>
    <w:rsid w:val="00FD6454"/>
    <w:rsid w:val="00FD6503"/>
    <w:rsid w:val="00FD7CED"/>
    <w:rsid w:val="00FE547B"/>
    <w:rsid w:val="00FE5BD5"/>
    <w:rsid w:val="00FF53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AD600"/>
  <w15:docId w15:val="{A1D82B69-B9D1-4042-BD61-7EBAE0402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88A"/>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B74FEB"/>
    <w:pPr>
      <w:keepNext/>
      <w:jc w:val="both"/>
      <w:outlineLvl w:val="0"/>
    </w:pPr>
    <w:rPr>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4788A"/>
    <w:pPr>
      <w:tabs>
        <w:tab w:val="center" w:pos="4536"/>
        <w:tab w:val="right" w:pos="9072"/>
      </w:tabs>
    </w:pPr>
  </w:style>
  <w:style w:type="character" w:customStyle="1" w:styleId="stBilgiChar">
    <w:name w:val="Üst Bilgi Char"/>
    <w:basedOn w:val="VarsaylanParagrafYazTipi"/>
    <w:link w:val="stBilgi"/>
    <w:uiPriority w:val="99"/>
    <w:rsid w:val="0074788A"/>
    <w:rPr>
      <w:rFonts w:ascii="Times New Roman" w:eastAsia="Times New Roman" w:hAnsi="Times New Roman" w:cs="Times New Roman"/>
      <w:sz w:val="24"/>
      <w:szCs w:val="24"/>
      <w:lang w:eastAsia="tr-TR"/>
    </w:rPr>
  </w:style>
  <w:style w:type="table" w:styleId="TabloKlavuzu">
    <w:name w:val="Table Grid"/>
    <w:basedOn w:val="NormalTablo"/>
    <w:uiPriority w:val="59"/>
    <w:rsid w:val="0074788A"/>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71EB8"/>
    <w:pPr>
      <w:spacing w:after="200" w:line="276" w:lineRule="auto"/>
      <w:ind w:left="720"/>
      <w:contextualSpacing/>
    </w:pPr>
    <w:rPr>
      <w:rFonts w:ascii="Calibri" w:eastAsia="Calibri" w:hAnsi="Calibri"/>
      <w:sz w:val="22"/>
      <w:szCs w:val="22"/>
      <w:lang w:eastAsia="en-US"/>
    </w:rPr>
  </w:style>
  <w:style w:type="paragraph" w:styleId="BalonMetni">
    <w:name w:val="Balloon Text"/>
    <w:basedOn w:val="Normal"/>
    <w:link w:val="BalonMetniChar"/>
    <w:uiPriority w:val="99"/>
    <w:semiHidden/>
    <w:unhideWhenUsed/>
    <w:rsid w:val="00826C58"/>
    <w:rPr>
      <w:rFonts w:ascii="Tahoma" w:hAnsi="Tahoma" w:cs="Tahoma"/>
      <w:sz w:val="16"/>
      <w:szCs w:val="16"/>
    </w:rPr>
  </w:style>
  <w:style w:type="character" w:customStyle="1" w:styleId="BalonMetniChar">
    <w:name w:val="Balon Metni Char"/>
    <w:basedOn w:val="VarsaylanParagrafYazTipi"/>
    <w:link w:val="BalonMetni"/>
    <w:uiPriority w:val="99"/>
    <w:semiHidden/>
    <w:rsid w:val="00826C58"/>
    <w:rPr>
      <w:rFonts w:ascii="Tahoma" w:eastAsia="Times New Roman" w:hAnsi="Tahoma" w:cs="Tahoma"/>
      <w:sz w:val="16"/>
      <w:szCs w:val="16"/>
      <w:lang w:eastAsia="tr-TR"/>
    </w:rPr>
  </w:style>
  <w:style w:type="paragraph" w:styleId="GvdeMetni">
    <w:name w:val="Body Text"/>
    <w:basedOn w:val="Normal"/>
    <w:link w:val="GvdeMetniChar"/>
    <w:rsid w:val="00E54B6C"/>
    <w:pPr>
      <w:jc w:val="both"/>
    </w:pPr>
    <w:rPr>
      <w:sz w:val="22"/>
    </w:rPr>
  </w:style>
  <w:style w:type="character" w:customStyle="1" w:styleId="GvdeMetniChar">
    <w:name w:val="Gövde Metni Char"/>
    <w:basedOn w:val="VarsaylanParagrafYazTipi"/>
    <w:link w:val="GvdeMetni"/>
    <w:rsid w:val="00E54B6C"/>
    <w:rPr>
      <w:rFonts w:ascii="Times New Roman" w:eastAsia="Times New Roman" w:hAnsi="Times New Roman" w:cs="Times New Roman"/>
      <w:szCs w:val="24"/>
      <w:lang w:eastAsia="tr-TR"/>
    </w:rPr>
  </w:style>
  <w:style w:type="paragraph" w:styleId="AltBilgi">
    <w:name w:val="footer"/>
    <w:basedOn w:val="Normal"/>
    <w:link w:val="AltBilgiChar"/>
    <w:uiPriority w:val="99"/>
    <w:unhideWhenUsed/>
    <w:rsid w:val="00FA448C"/>
    <w:pPr>
      <w:tabs>
        <w:tab w:val="center" w:pos="4536"/>
        <w:tab w:val="right" w:pos="9072"/>
      </w:tabs>
    </w:pPr>
  </w:style>
  <w:style w:type="character" w:customStyle="1" w:styleId="AltBilgiChar">
    <w:name w:val="Alt Bilgi Char"/>
    <w:basedOn w:val="VarsaylanParagrafYazTipi"/>
    <w:link w:val="AltBilgi"/>
    <w:uiPriority w:val="99"/>
    <w:rsid w:val="00FA448C"/>
    <w:rPr>
      <w:rFonts w:ascii="Times New Roman" w:eastAsia="Times New Roman" w:hAnsi="Times New Roman" w:cs="Times New Roman"/>
      <w:sz w:val="24"/>
      <w:szCs w:val="24"/>
      <w:lang w:eastAsia="tr-TR"/>
    </w:rPr>
  </w:style>
  <w:style w:type="paragraph" w:styleId="AralkYok">
    <w:name w:val="No Spacing"/>
    <w:uiPriority w:val="1"/>
    <w:qFormat/>
    <w:rsid w:val="00F24E14"/>
    <w:pPr>
      <w:spacing w:after="0"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rsid w:val="00B74FEB"/>
    <w:rPr>
      <w:rFonts w:ascii="Times New Roman" w:eastAsia="Times New Roman" w:hAnsi="Times New Roman" w:cs="Times New Roman"/>
      <w:sz w:val="24"/>
      <w:szCs w:val="20"/>
      <w:lang w:eastAsia="tr-TR"/>
    </w:rPr>
  </w:style>
  <w:style w:type="paragraph" w:styleId="KonuBal">
    <w:name w:val="Title"/>
    <w:basedOn w:val="Normal"/>
    <w:link w:val="KonuBalChar"/>
    <w:qFormat/>
    <w:rsid w:val="00340692"/>
    <w:pPr>
      <w:ind w:left="-57"/>
      <w:jc w:val="center"/>
      <w:outlineLvl w:val="0"/>
    </w:pPr>
    <w:rPr>
      <w:szCs w:val="20"/>
      <w:lang w:val="x-none"/>
    </w:rPr>
  </w:style>
  <w:style w:type="character" w:customStyle="1" w:styleId="KonuBalChar">
    <w:name w:val="Konu Başlığı Char"/>
    <w:basedOn w:val="VarsaylanParagrafYazTipi"/>
    <w:link w:val="KonuBal"/>
    <w:rsid w:val="00340692"/>
    <w:rPr>
      <w:rFonts w:ascii="Times New Roman" w:eastAsia="Times New Roman" w:hAnsi="Times New Roman" w:cs="Times New Roman"/>
      <w:sz w:val="24"/>
      <w:szCs w:val="20"/>
      <w:lang w:val="x-none" w:eastAsia="tr-TR"/>
    </w:rPr>
  </w:style>
  <w:style w:type="character" w:styleId="KitapBal">
    <w:name w:val="Book Title"/>
    <w:uiPriority w:val="33"/>
    <w:qFormat/>
    <w:rsid w:val="007915A8"/>
    <w:rPr>
      <w:b/>
      <w:bCs/>
      <w:i/>
      <w:iCs/>
      <w:spacing w:val="5"/>
    </w:rPr>
  </w:style>
  <w:style w:type="character" w:styleId="Gl">
    <w:name w:val="Strong"/>
    <w:uiPriority w:val="22"/>
    <w:qFormat/>
    <w:rsid w:val="000A5A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72155">
      <w:bodyDiv w:val="1"/>
      <w:marLeft w:val="0"/>
      <w:marRight w:val="0"/>
      <w:marTop w:val="0"/>
      <w:marBottom w:val="0"/>
      <w:divBdr>
        <w:top w:val="none" w:sz="0" w:space="0" w:color="auto"/>
        <w:left w:val="none" w:sz="0" w:space="0" w:color="auto"/>
        <w:bottom w:val="none" w:sz="0" w:space="0" w:color="auto"/>
        <w:right w:val="none" w:sz="0" w:space="0" w:color="auto"/>
      </w:divBdr>
    </w:div>
    <w:div w:id="78261922">
      <w:bodyDiv w:val="1"/>
      <w:marLeft w:val="0"/>
      <w:marRight w:val="0"/>
      <w:marTop w:val="0"/>
      <w:marBottom w:val="0"/>
      <w:divBdr>
        <w:top w:val="none" w:sz="0" w:space="0" w:color="auto"/>
        <w:left w:val="none" w:sz="0" w:space="0" w:color="auto"/>
        <w:bottom w:val="none" w:sz="0" w:space="0" w:color="auto"/>
        <w:right w:val="none" w:sz="0" w:space="0" w:color="auto"/>
      </w:divBdr>
    </w:div>
    <w:div w:id="371417494">
      <w:bodyDiv w:val="1"/>
      <w:marLeft w:val="0"/>
      <w:marRight w:val="0"/>
      <w:marTop w:val="0"/>
      <w:marBottom w:val="0"/>
      <w:divBdr>
        <w:top w:val="none" w:sz="0" w:space="0" w:color="auto"/>
        <w:left w:val="none" w:sz="0" w:space="0" w:color="auto"/>
        <w:bottom w:val="none" w:sz="0" w:space="0" w:color="auto"/>
        <w:right w:val="none" w:sz="0" w:space="0" w:color="auto"/>
      </w:divBdr>
    </w:div>
    <w:div w:id="388579409">
      <w:bodyDiv w:val="1"/>
      <w:marLeft w:val="0"/>
      <w:marRight w:val="0"/>
      <w:marTop w:val="0"/>
      <w:marBottom w:val="0"/>
      <w:divBdr>
        <w:top w:val="none" w:sz="0" w:space="0" w:color="auto"/>
        <w:left w:val="none" w:sz="0" w:space="0" w:color="auto"/>
        <w:bottom w:val="none" w:sz="0" w:space="0" w:color="auto"/>
        <w:right w:val="none" w:sz="0" w:space="0" w:color="auto"/>
      </w:divBdr>
    </w:div>
    <w:div w:id="461584660">
      <w:bodyDiv w:val="1"/>
      <w:marLeft w:val="0"/>
      <w:marRight w:val="0"/>
      <w:marTop w:val="0"/>
      <w:marBottom w:val="0"/>
      <w:divBdr>
        <w:top w:val="none" w:sz="0" w:space="0" w:color="auto"/>
        <w:left w:val="none" w:sz="0" w:space="0" w:color="auto"/>
        <w:bottom w:val="none" w:sz="0" w:space="0" w:color="auto"/>
        <w:right w:val="none" w:sz="0" w:space="0" w:color="auto"/>
      </w:divBdr>
    </w:div>
    <w:div w:id="543173297">
      <w:bodyDiv w:val="1"/>
      <w:marLeft w:val="0"/>
      <w:marRight w:val="0"/>
      <w:marTop w:val="0"/>
      <w:marBottom w:val="0"/>
      <w:divBdr>
        <w:top w:val="none" w:sz="0" w:space="0" w:color="auto"/>
        <w:left w:val="none" w:sz="0" w:space="0" w:color="auto"/>
        <w:bottom w:val="none" w:sz="0" w:space="0" w:color="auto"/>
        <w:right w:val="none" w:sz="0" w:space="0" w:color="auto"/>
      </w:divBdr>
    </w:div>
    <w:div w:id="769742111">
      <w:bodyDiv w:val="1"/>
      <w:marLeft w:val="0"/>
      <w:marRight w:val="0"/>
      <w:marTop w:val="0"/>
      <w:marBottom w:val="0"/>
      <w:divBdr>
        <w:top w:val="none" w:sz="0" w:space="0" w:color="auto"/>
        <w:left w:val="none" w:sz="0" w:space="0" w:color="auto"/>
        <w:bottom w:val="none" w:sz="0" w:space="0" w:color="auto"/>
        <w:right w:val="none" w:sz="0" w:space="0" w:color="auto"/>
      </w:divBdr>
    </w:div>
    <w:div w:id="936642050">
      <w:bodyDiv w:val="1"/>
      <w:marLeft w:val="0"/>
      <w:marRight w:val="0"/>
      <w:marTop w:val="0"/>
      <w:marBottom w:val="0"/>
      <w:divBdr>
        <w:top w:val="none" w:sz="0" w:space="0" w:color="auto"/>
        <w:left w:val="none" w:sz="0" w:space="0" w:color="auto"/>
        <w:bottom w:val="none" w:sz="0" w:space="0" w:color="auto"/>
        <w:right w:val="none" w:sz="0" w:space="0" w:color="auto"/>
      </w:divBdr>
    </w:div>
    <w:div w:id="945891761">
      <w:bodyDiv w:val="1"/>
      <w:marLeft w:val="0"/>
      <w:marRight w:val="0"/>
      <w:marTop w:val="0"/>
      <w:marBottom w:val="0"/>
      <w:divBdr>
        <w:top w:val="none" w:sz="0" w:space="0" w:color="auto"/>
        <w:left w:val="none" w:sz="0" w:space="0" w:color="auto"/>
        <w:bottom w:val="none" w:sz="0" w:space="0" w:color="auto"/>
        <w:right w:val="none" w:sz="0" w:space="0" w:color="auto"/>
      </w:divBdr>
    </w:div>
    <w:div w:id="1043095723">
      <w:bodyDiv w:val="1"/>
      <w:marLeft w:val="0"/>
      <w:marRight w:val="0"/>
      <w:marTop w:val="0"/>
      <w:marBottom w:val="0"/>
      <w:divBdr>
        <w:top w:val="none" w:sz="0" w:space="0" w:color="auto"/>
        <w:left w:val="none" w:sz="0" w:space="0" w:color="auto"/>
        <w:bottom w:val="none" w:sz="0" w:space="0" w:color="auto"/>
        <w:right w:val="none" w:sz="0" w:space="0" w:color="auto"/>
      </w:divBdr>
    </w:div>
    <w:div w:id="1047414740">
      <w:bodyDiv w:val="1"/>
      <w:marLeft w:val="0"/>
      <w:marRight w:val="0"/>
      <w:marTop w:val="0"/>
      <w:marBottom w:val="0"/>
      <w:divBdr>
        <w:top w:val="none" w:sz="0" w:space="0" w:color="auto"/>
        <w:left w:val="none" w:sz="0" w:space="0" w:color="auto"/>
        <w:bottom w:val="none" w:sz="0" w:space="0" w:color="auto"/>
        <w:right w:val="none" w:sz="0" w:space="0" w:color="auto"/>
      </w:divBdr>
    </w:div>
    <w:div w:id="1151168381">
      <w:bodyDiv w:val="1"/>
      <w:marLeft w:val="0"/>
      <w:marRight w:val="0"/>
      <w:marTop w:val="0"/>
      <w:marBottom w:val="0"/>
      <w:divBdr>
        <w:top w:val="none" w:sz="0" w:space="0" w:color="auto"/>
        <w:left w:val="none" w:sz="0" w:space="0" w:color="auto"/>
        <w:bottom w:val="none" w:sz="0" w:space="0" w:color="auto"/>
        <w:right w:val="none" w:sz="0" w:space="0" w:color="auto"/>
      </w:divBdr>
    </w:div>
    <w:div w:id="1300768977">
      <w:bodyDiv w:val="1"/>
      <w:marLeft w:val="0"/>
      <w:marRight w:val="0"/>
      <w:marTop w:val="0"/>
      <w:marBottom w:val="0"/>
      <w:divBdr>
        <w:top w:val="none" w:sz="0" w:space="0" w:color="auto"/>
        <w:left w:val="none" w:sz="0" w:space="0" w:color="auto"/>
        <w:bottom w:val="none" w:sz="0" w:space="0" w:color="auto"/>
        <w:right w:val="none" w:sz="0" w:space="0" w:color="auto"/>
      </w:divBdr>
    </w:div>
    <w:div w:id="1364746055">
      <w:bodyDiv w:val="1"/>
      <w:marLeft w:val="0"/>
      <w:marRight w:val="0"/>
      <w:marTop w:val="0"/>
      <w:marBottom w:val="0"/>
      <w:divBdr>
        <w:top w:val="none" w:sz="0" w:space="0" w:color="auto"/>
        <w:left w:val="none" w:sz="0" w:space="0" w:color="auto"/>
        <w:bottom w:val="none" w:sz="0" w:space="0" w:color="auto"/>
        <w:right w:val="none" w:sz="0" w:space="0" w:color="auto"/>
      </w:divBdr>
    </w:div>
    <w:div w:id="1625504276">
      <w:bodyDiv w:val="1"/>
      <w:marLeft w:val="0"/>
      <w:marRight w:val="0"/>
      <w:marTop w:val="0"/>
      <w:marBottom w:val="0"/>
      <w:divBdr>
        <w:top w:val="none" w:sz="0" w:space="0" w:color="auto"/>
        <w:left w:val="none" w:sz="0" w:space="0" w:color="auto"/>
        <w:bottom w:val="none" w:sz="0" w:space="0" w:color="auto"/>
        <w:right w:val="none" w:sz="0" w:space="0" w:color="auto"/>
      </w:divBdr>
    </w:div>
    <w:div w:id="1823041611">
      <w:bodyDiv w:val="1"/>
      <w:marLeft w:val="0"/>
      <w:marRight w:val="0"/>
      <w:marTop w:val="0"/>
      <w:marBottom w:val="0"/>
      <w:divBdr>
        <w:top w:val="none" w:sz="0" w:space="0" w:color="auto"/>
        <w:left w:val="none" w:sz="0" w:space="0" w:color="auto"/>
        <w:bottom w:val="none" w:sz="0" w:space="0" w:color="auto"/>
        <w:right w:val="none" w:sz="0" w:space="0" w:color="auto"/>
      </w:divBdr>
    </w:div>
    <w:div w:id="1876887170">
      <w:bodyDiv w:val="1"/>
      <w:marLeft w:val="0"/>
      <w:marRight w:val="0"/>
      <w:marTop w:val="0"/>
      <w:marBottom w:val="0"/>
      <w:divBdr>
        <w:top w:val="none" w:sz="0" w:space="0" w:color="auto"/>
        <w:left w:val="none" w:sz="0" w:space="0" w:color="auto"/>
        <w:bottom w:val="none" w:sz="0" w:space="0" w:color="auto"/>
        <w:right w:val="none" w:sz="0" w:space="0" w:color="auto"/>
      </w:divBdr>
    </w:div>
    <w:div w:id="1927613122">
      <w:bodyDiv w:val="1"/>
      <w:marLeft w:val="0"/>
      <w:marRight w:val="0"/>
      <w:marTop w:val="0"/>
      <w:marBottom w:val="0"/>
      <w:divBdr>
        <w:top w:val="none" w:sz="0" w:space="0" w:color="auto"/>
        <w:left w:val="none" w:sz="0" w:space="0" w:color="auto"/>
        <w:bottom w:val="none" w:sz="0" w:space="0" w:color="auto"/>
        <w:right w:val="none" w:sz="0" w:space="0" w:color="auto"/>
      </w:divBdr>
    </w:div>
    <w:div w:id="2010015755">
      <w:bodyDiv w:val="1"/>
      <w:marLeft w:val="0"/>
      <w:marRight w:val="0"/>
      <w:marTop w:val="0"/>
      <w:marBottom w:val="0"/>
      <w:divBdr>
        <w:top w:val="none" w:sz="0" w:space="0" w:color="auto"/>
        <w:left w:val="none" w:sz="0" w:space="0" w:color="auto"/>
        <w:bottom w:val="none" w:sz="0" w:space="0" w:color="auto"/>
        <w:right w:val="none" w:sz="0" w:space="0" w:color="auto"/>
      </w:divBdr>
    </w:div>
    <w:div w:id="2038237176">
      <w:bodyDiv w:val="1"/>
      <w:marLeft w:val="0"/>
      <w:marRight w:val="0"/>
      <w:marTop w:val="0"/>
      <w:marBottom w:val="0"/>
      <w:divBdr>
        <w:top w:val="none" w:sz="0" w:space="0" w:color="auto"/>
        <w:left w:val="none" w:sz="0" w:space="0" w:color="auto"/>
        <w:bottom w:val="none" w:sz="0" w:space="0" w:color="auto"/>
        <w:right w:val="none" w:sz="0" w:space="0" w:color="auto"/>
      </w:divBdr>
    </w:div>
    <w:div w:id="213655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7E40E-AF3F-4306-81FC-DF880C7DD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1</Pages>
  <Words>903</Words>
  <Characters>5152</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Silentall.Com Team</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ALI SOYLU</cp:lastModifiedBy>
  <cp:revision>88</cp:revision>
  <cp:lastPrinted>2021-01-14T07:23:00Z</cp:lastPrinted>
  <dcterms:created xsi:type="dcterms:W3CDTF">2022-04-05T10:00:00Z</dcterms:created>
  <dcterms:modified xsi:type="dcterms:W3CDTF">2025-12-19T12:57:00Z</dcterms:modified>
</cp:coreProperties>
</file>