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B81C6C">
      <w:pPr>
        <w:spacing w:before="100" w:beforeAutospacing="1" w:after="100" w:afterAutospacing="1" w:line="256" w:lineRule="auto"/>
        <w:jc w:val="center"/>
        <w:rPr>
          <w:rFonts w:ascii="Verdana" w:eastAsia="DengXian" w:hAnsi="Verdana"/>
          <w:sz w:val="144"/>
          <w:szCs w:val="144"/>
          <w:lang w:eastAsia="tr-TR"/>
        </w:rPr>
      </w:pPr>
      <w:bookmarkStart w:id="0" w:name="_GoBack"/>
      <w:bookmarkEnd w:id="0"/>
      <w:r>
        <w:rPr>
          <w:rFonts w:ascii="Arial" w:eastAsia="DengXian" w:hAnsi="Arial" w:cs="Arial"/>
          <w:noProof/>
          <w:sz w:val="24"/>
          <w:szCs w:val="24"/>
          <w:lang w:eastAsia="tr-TR"/>
        </w:rPr>
        <w:drawing>
          <wp:inline distT="0" distB="0" distL="0" distR="0">
            <wp:extent cx="5457825" cy="9677400"/>
            <wp:effectExtent l="0" t="0" r="0" b="0"/>
            <wp:docPr id="1" name="Picture 9" descr="WhatsApp Image 2025-03-27 at 16.39.0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5-03-27 at 16.39.09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7825" cy="9677400"/>
                    </a:xfrm>
                    <a:prstGeom prst="rect">
                      <a:avLst/>
                    </a:prstGeom>
                    <a:noFill/>
                    <a:ln>
                      <a:noFill/>
                    </a:ln>
                  </pic:spPr>
                </pic:pic>
              </a:graphicData>
            </a:graphic>
          </wp:inline>
        </w:drawing>
      </w:r>
      <w:r w:rsidR="00384B4C">
        <w:rPr>
          <w:rFonts w:ascii="Verdana" w:eastAsia="DengXian" w:hAnsi="Verdana"/>
          <w:sz w:val="144"/>
          <w:szCs w:val="144"/>
          <w:lang w:eastAsia="tr-TR"/>
        </w:rPr>
        <w:lastRenderedPageBreak/>
        <w:t>DÖRTYOL BELEDİYESİ</w:t>
      </w:r>
    </w:p>
    <w:p w:rsidR="00000000" w:rsidRDefault="00384B4C">
      <w:pPr>
        <w:spacing w:before="100" w:beforeAutospacing="1" w:after="100" w:afterAutospacing="1" w:line="256" w:lineRule="auto"/>
        <w:jc w:val="center"/>
        <w:rPr>
          <w:rFonts w:ascii="Verdana" w:eastAsia="DengXian" w:hAnsi="Verdana"/>
          <w:sz w:val="144"/>
          <w:szCs w:val="144"/>
          <w:lang w:eastAsia="tr-TR"/>
        </w:rPr>
      </w:pPr>
      <w:r>
        <w:rPr>
          <w:rFonts w:ascii="Verdana" w:eastAsia="DengXian" w:hAnsi="Verdana"/>
          <w:sz w:val="144"/>
          <w:szCs w:val="144"/>
          <w:lang w:eastAsia="tr-TR"/>
        </w:rPr>
        <w:t xml:space="preserve"> </w:t>
      </w:r>
    </w:p>
    <w:p w:rsidR="00000000" w:rsidRDefault="00384B4C">
      <w:pPr>
        <w:spacing w:before="100" w:beforeAutospacing="1" w:after="100" w:afterAutospacing="1" w:line="256" w:lineRule="auto"/>
        <w:jc w:val="center"/>
        <w:rPr>
          <w:rFonts w:ascii="Verdana" w:eastAsia="DengXian" w:hAnsi="Verdana"/>
          <w:sz w:val="144"/>
          <w:szCs w:val="144"/>
          <w:lang w:eastAsia="tr-TR"/>
        </w:rPr>
      </w:pPr>
      <w:r>
        <w:rPr>
          <w:rFonts w:ascii="Verdana" w:eastAsia="DengXian" w:hAnsi="Verdana"/>
          <w:sz w:val="144"/>
          <w:szCs w:val="144"/>
          <w:lang w:eastAsia="tr-TR"/>
        </w:rPr>
        <w:t>2024 YILI</w:t>
      </w:r>
    </w:p>
    <w:p w:rsidR="00000000" w:rsidRDefault="00384B4C">
      <w:pPr>
        <w:spacing w:before="100" w:beforeAutospacing="1" w:after="100" w:afterAutospacing="1" w:line="256" w:lineRule="auto"/>
        <w:jc w:val="center"/>
        <w:rPr>
          <w:rFonts w:ascii="Verdana" w:eastAsia="DengXian" w:hAnsi="Verdana"/>
          <w:sz w:val="144"/>
          <w:szCs w:val="144"/>
          <w:lang w:eastAsia="tr-TR"/>
        </w:rPr>
      </w:pPr>
      <w:r>
        <w:rPr>
          <w:rFonts w:ascii="Verdana" w:eastAsia="DengXian" w:hAnsi="Verdana"/>
          <w:sz w:val="144"/>
          <w:szCs w:val="144"/>
          <w:lang w:eastAsia="tr-TR"/>
        </w:rPr>
        <w:t xml:space="preserve"> </w:t>
      </w:r>
    </w:p>
    <w:p w:rsidR="00000000" w:rsidRDefault="00384B4C">
      <w:pPr>
        <w:spacing w:before="100" w:beforeAutospacing="1" w:after="100" w:afterAutospacing="1" w:line="256" w:lineRule="auto"/>
        <w:jc w:val="center"/>
        <w:rPr>
          <w:rFonts w:ascii="Verdana" w:eastAsia="DengXian" w:hAnsi="Verdana"/>
          <w:sz w:val="144"/>
          <w:szCs w:val="144"/>
          <w:lang w:eastAsia="tr-TR"/>
        </w:rPr>
      </w:pPr>
      <w:r>
        <w:rPr>
          <w:rFonts w:ascii="Verdana" w:eastAsia="DengXian" w:hAnsi="Verdana"/>
          <w:sz w:val="144"/>
          <w:szCs w:val="144"/>
          <w:lang w:eastAsia="tr-TR"/>
        </w:rPr>
        <w:t>FAALİYET RAPORU</w:t>
      </w:r>
      <w:r>
        <w:rPr>
          <w:rFonts w:ascii="Verdana" w:eastAsia="DengXian" w:hAnsi="Verdana"/>
          <w:sz w:val="24"/>
          <w:szCs w:val="24"/>
          <w:lang w:eastAsia="tr-TR"/>
        </w:rPr>
        <w:t xml:space="preserve">                            </w:t>
      </w:r>
      <w:r>
        <w:rPr>
          <w:rFonts w:ascii="Verdana" w:eastAsia="DengXian" w:hAnsi="Verdana"/>
          <w:b/>
          <w:sz w:val="24"/>
          <w:szCs w:val="24"/>
          <w:lang w:eastAsia="tr-TR"/>
        </w:rPr>
        <w:t xml:space="preserve">                              </w:t>
      </w:r>
    </w:p>
    <w:p w:rsidR="00000000" w:rsidRDefault="00384B4C">
      <w:pPr>
        <w:pStyle w:val="Balk2"/>
        <w:spacing w:before="299" w:after="299"/>
        <w:jc w:val="both"/>
        <w:rPr>
          <w:rFonts w:ascii="Arial" w:eastAsia="Arial" w:hAnsi="Arial" w:cs="Arial"/>
          <w:b/>
          <w:bCs/>
          <w:sz w:val="36"/>
          <w:szCs w:val="36"/>
        </w:rPr>
      </w:pPr>
    </w:p>
    <w:p w:rsidR="00000000" w:rsidRDefault="00384B4C">
      <w:pPr>
        <w:pStyle w:val="Balk2"/>
        <w:spacing w:before="299" w:after="299"/>
        <w:jc w:val="both"/>
        <w:rPr>
          <w:rFonts w:ascii="Arial" w:eastAsia="Arial" w:hAnsi="Arial" w:cs="Arial"/>
          <w:b/>
          <w:bCs/>
          <w:sz w:val="36"/>
          <w:szCs w:val="36"/>
        </w:rPr>
      </w:pPr>
    </w:p>
    <w:p w:rsidR="00000000" w:rsidRDefault="00384B4C">
      <w:pPr>
        <w:pStyle w:val="Balk2"/>
        <w:spacing w:before="299" w:after="299"/>
        <w:jc w:val="both"/>
        <w:rPr>
          <w:rFonts w:ascii="Arial" w:eastAsia="Arial" w:hAnsi="Arial" w:cs="Arial"/>
          <w:b/>
          <w:bCs/>
        </w:rPr>
      </w:pPr>
      <w:r>
        <w:rPr>
          <w:rFonts w:ascii="Arial" w:eastAsia="Arial" w:hAnsi="Arial" w:cs="Arial"/>
          <w:b/>
          <w:bCs/>
        </w:rPr>
        <w:t>İÇİNDEKİLER</w:t>
      </w:r>
    </w:p>
    <w:p w:rsidR="00000000" w:rsidRDefault="00384B4C">
      <w:pPr>
        <w:pStyle w:val="ListeParagraf"/>
        <w:numPr>
          <w:ilvl w:val="0"/>
          <w:numId w:val="1"/>
        </w:numPr>
        <w:spacing w:after="0"/>
        <w:rPr>
          <w:sz w:val="32"/>
          <w:szCs w:val="32"/>
        </w:rPr>
      </w:pPr>
      <w:r>
        <w:rPr>
          <w:b/>
          <w:bCs/>
          <w:sz w:val="32"/>
          <w:szCs w:val="32"/>
        </w:rPr>
        <w:t>Sunuş</w:t>
      </w:r>
      <w:r>
        <w:rPr>
          <w:sz w:val="32"/>
          <w:szCs w:val="32"/>
        </w:rPr>
        <w:t>: Belediye Başkanı Dr. Bahadır Amaç'ın vatandaşlara ve meclis üyelerine hitaben yazısı</w:t>
      </w:r>
    </w:p>
    <w:p w:rsidR="00000000" w:rsidRDefault="00384B4C">
      <w:pPr>
        <w:pStyle w:val="ListeParagraf"/>
        <w:numPr>
          <w:ilvl w:val="0"/>
          <w:numId w:val="1"/>
        </w:numPr>
        <w:spacing w:after="0"/>
        <w:rPr>
          <w:sz w:val="32"/>
          <w:szCs w:val="32"/>
        </w:rPr>
      </w:pPr>
      <w:r>
        <w:rPr>
          <w:b/>
          <w:bCs/>
          <w:sz w:val="32"/>
          <w:szCs w:val="32"/>
        </w:rPr>
        <w:t>Tanıtım</w:t>
      </w:r>
      <w:r>
        <w:rPr>
          <w:sz w:val="32"/>
          <w:szCs w:val="32"/>
        </w:rPr>
        <w:t xml:space="preserve">: Dörtyol ilçesinin coğrafi konumu </w:t>
      </w:r>
      <w:r>
        <w:rPr>
          <w:sz w:val="32"/>
          <w:szCs w:val="32"/>
        </w:rPr>
        <w:t>ve genel özellikleri</w:t>
      </w:r>
    </w:p>
    <w:p w:rsidR="00000000" w:rsidRDefault="00384B4C">
      <w:pPr>
        <w:pStyle w:val="ListeParagraf"/>
        <w:numPr>
          <w:ilvl w:val="0"/>
          <w:numId w:val="1"/>
        </w:numPr>
        <w:spacing w:after="0"/>
        <w:rPr>
          <w:sz w:val="32"/>
          <w:szCs w:val="32"/>
        </w:rPr>
      </w:pPr>
      <w:r>
        <w:rPr>
          <w:b/>
          <w:bCs/>
          <w:sz w:val="32"/>
          <w:szCs w:val="32"/>
        </w:rPr>
        <w:t>Genel Bilgiler</w:t>
      </w:r>
      <w:r>
        <w:rPr>
          <w:sz w:val="32"/>
          <w:szCs w:val="32"/>
        </w:rPr>
        <w:t>: Belediyenin misyon, vizyon, yetki, görev ve sorumlulukları</w:t>
      </w:r>
    </w:p>
    <w:p w:rsidR="00000000" w:rsidRDefault="00384B4C">
      <w:pPr>
        <w:pStyle w:val="ListeParagraf"/>
        <w:numPr>
          <w:ilvl w:val="0"/>
          <w:numId w:val="1"/>
        </w:numPr>
        <w:spacing w:after="0"/>
        <w:rPr>
          <w:sz w:val="32"/>
          <w:szCs w:val="32"/>
        </w:rPr>
      </w:pPr>
      <w:r>
        <w:rPr>
          <w:b/>
          <w:bCs/>
          <w:sz w:val="32"/>
          <w:szCs w:val="32"/>
        </w:rPr>
        <w:t>İdareye İlişkin Bilgiler</w:t>
      </w:r>
      <w:r>
        <w:rPr>
          <w:sz w:val="32"/>
          <w:szCs w:val="32"/>
        </w:rPr>
        <w:t>: Fiziksel yapı, teşkilat yapısı, insan kaynakları ve teknolojik altyapı</w:t>
      </w:r>
    </w:p>
    <w:p w:rsidR="00000000" w:rsidRDefault="00384B4C">
      <w:pPr>
        <w:pStyle w:val="ListeParagraf"/>
        <w:numPr>
          <w:ilvl w:val="0"/>
          <w:numId w:val="1"/>
        </w:numPr>
        <w:spacing w:after="0"/>
        <w:rPr>
          <w:sz w:val="32"/>
          <w:szCs w:val="32"/>
        </w:rPr>
      </w:pPr>
      <w:r>
        <w:rPr>
          <w:b/>
          <w:bCs/>
          <w:sz w:val="32"/>
          <w:szCs w:val="32"/>
        </w:rPr>
        <w:t>Amaçlar ve Hedefler</w:t>
      </w:r>
      <w:r>
        <w:rPr>
          <w:sz w:val="32"/>
          <w:szCs w:val="32"/>
        </w:rPr>
        <w:t>: Temel politika ve öncelikler</w:t>
      </w:r>
    </w:p>
    <w:p w:rsidR="00000000" w:rsidRDefault="00384B4C">
      <w:pPr>
        <w:pStyle w:val="ListeParagraf"/>
        <w:numPr>
          <w:ilvl w:val="0"/>
          <w:numId w:val="1"/>
        </w:numPr>
        <w:spacing w:after="0"/>
        <w:rPr>
          <w:sz w:val="32"/>
          <w:szCs w:val="32"/>
        </w:rPr>
      </w:pPr>
      <w:r>
        <w:rPr>
          <w:b/>
          <w:bCs/>
          <w:sz w:val="32"/>
          <w:szCs w:val="32"/>
        </w:rPr>
        <w:t xml:space="preserve">Faaliyetlere </w:t>
      </w:r>
      <w:r>
        <w:rPr>
          <w:b/>
          <w:bCs/>
          <w:sz w:val="32"/>
          <w:szCs w:val="32"/>
        </w:rPr>
        <w:t>İlişkin Bilgi ve Değerlendirmeler</w:t>
      </w:r>
      <w:r>
        <w:rPr>
          <w:sz w:val="32"/>
          <w:szCs w:val="32"/>
        </w:rPr>
        <w:t>: Mali bilgiler, bütçe uygulama sonuçları</w:t>
      </w:r>
    </w:p>
    <w:p w:rsidR="00000000" w:rsidRDefault="00384B4C">
      <w:pPr>
        <w:pStyle w:val="ListeParagraf"/>
        <w:numPr>
          <w:ilvl w:val="0"/>
          <w:numId w:val="1"/>
        </w:numPr>
        <w:spacing w:after="0"/>
        <w:rPr>
          <w:sz w:val="32"/>
          <w:szCs w:val="32"/>
        </w:rPr>
      </w:pPr>
      <w:r>
        <w:rPr>
          <w:b/>
          <w:bCs/>
          <w:sz w:val="32"/>
          <w:szCs w:val="32"/>
        </w:rPr>
        <w:t>Performans Bilgileri</w:t>
      </w:r>
      <w:r>
        <w:rPr>
          <w:sz w:val="32"/>
          <w:szCs w:val="32"/>
        </w:rPr>
        <w:t>: Müdürlüklerin 2024 yılında gerçekleştirdikleri faaliyetler</w:t>
      </w:r>
    </w:p>
    <w:p w:rsidR="00000000" w:rsidRDefault="00384B4C">
      <w:pPr>
        <w:pStyle w:val="ListeParagraf"/>
        <w:numPr>
          <w:ilvl w:val="0"/>
          <w:numId w:val="1"/>
        </w:numPr>
        <w:spacing w:after="0"/>
        <w:rPr>
          <w:sz w:val="32"/>
          <w:szCs w:val="32"/>
        </w:rPr>
      </w:pPr>
      <w:r>
        <w:rPr>
          <w:b/>
          <w:bCs/>
          <w:sz w:val="32"/>
          <w:szCs w:val="32"/>
        </w:rPr>
        <w:t>Mali Denetim Sonuçları</w:t>
      </w:r>
      <w:r>
        <w:rPr>
          <w:sz w:val="32"/>
          <w:szCs w:val="32"/>
        </w:rPr>
        <w:t>: İç kontrol ve mali beyanlar</w:t>
      </w:r>
    </w:p>
    <w:p w:rsidR="00000000" w:rsidRDefault="00384B4C">
      <w:pPr>
        <w:pStyle w:val="ListeParagraf"/>
        <w:numPr>
          <w:ilvl w:val="0"/>
          <w:numId w:val="1"/>
        </w:numPr>
        <w:spacing w:after="0"/>
        <w:rPr>
          <w:sz w:val="32"/>
          <w:szCs w:val="32"/>
        </w:rPr>
      </w:pPr>
      <w:r>
        <w:rPr>
          <w:b/>
          <w:bCs/>
          <w:sz w:val="32"/>
          <w:szCs w:val="32"/>
        </w:rPr>
        <w:t>Öneri ve Tedbirler</w:t>
      </w:r>
      <w:r>
        <w:rPr>
          <w:sz w:val="32"/>
          <w:szCs w:val="32"/>
        </w:rPr>
        <w:t>: Gelecek dönem için öneriler</w:t>
      </w:r>
    </w:p>
    <w:p w:rsidR="00000000" w:rsidRDefault="00384B4C">
      <w:pPr>
        <w:pStyle w:val="ListeParagraf"/>
        <w:spacing w:after="0"/>
        <w:ind w:left="360"/>
        <w:rPr>
          <w:b/>
          <w:bCs/>
          <w:sz w:val="32"/>
          <w:szCs w:val="32"/>
        </w:rPr>
      </w:pPr>
      <w:r>
        <w:rPr>
          <w:b/>
          <w:bCs/>
          <w:sz w:val="32"/>
          <w:szCs w:val="32"/>
        </w:rPr>
        <w:t>10.</w:t>
      </w:r>
      <w:r>
        <w:rPr>
          <w:b/>
          <w:bCs/>
          <w:sz w:val="32"/>
          <w:szCs w:val="32"/>
        </w:rPr>
        <w:t>Performans Bilgi Sisteminin Değerlendirilmesi</w:t>
      </w:r>
    </w:p>
    <w:p w:rsidR="00000000" w:rsidRDefault="00384B4C">
      <w:pPr>
        <w:spacing w:before="240" w:after="240"/>
        <w:jc w:val="both"/>
        <w:rPr>
          <w:sz w:val="32"/>
          <w:szCs w:val="32"/>
        </w:rPr>
      </w:pPr>
      <w:r>
        <w:rPr>
          <w:sz w:val="32"/>
          <w:szCs w:val="32"/>
        </w:rPr>
        <w:t>Raporda, belediyenin 2024 yılında gerçekleştirdiği çalışmalar (yol yapımı, park-bahçe düzenlemeleri, sosyal yardımlar vb.), mali durumu, bütçe gerçekleşmeleri, müdürlüklerin faaliyetleri detaylı olarak açıkl</w:t>
      </w:r>
      <w:r>
        <w:rPr>
          <w:sz w:val="32"/>
          <w:szCs w:val="32"/>
        </w:rPr>
        <w:t>anmaktadır. Ayrıca belediyenin borç bilgileri, gelir-gider durumu, iç kontrol sistemi ve gelecek dönem hedefleri de yer almaktadır.</w:t>
      </w: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B81C6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noProof/>
          <w:sz w:val="24"/>
          <w:szCs w:val="24"/>
          <w:lang w:eastAsia="tr-TR"/>
        </w:rPr>
        <w:lastRenderedPageBreak/>
        <w:drawing>
          <wp:inline distT="0" distB="0" distL="0" distR="0">
            <wp:extent cx="5762625" cy="4333875"/>
            <wp:effectExtent l="0" t="0" r="0" b="0"/>
            <wp:docPr id="2" name="Picture 17" descr="WhatsApp Image 2025-03-28 at 10.51.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5-03-28 at 10.51.00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4333875"/>
                    </a:xfrm>
                    <a:prstGeom prst="rect">
                      <a:avLst/>
                    </a:prstGeom>
                    <a:noFill/>
                    <a:ln>
                      <a:noFill/>
                    </a:ln>
                  </pic:spPr>
                </pic:pic>
              </a:graphicData>
            </a:graphic>
          </wp:inline>
        </w:drawing>
      </w:r>
    </w:p>
    <w:p w:rsidR="00000000" w:rsidRDefault="00384B4C">
      <w:pPr>
        <w:spacing w:before="100" w:beforeAutospacing="1" w:after="100" w:afterAutospacing="1" w:line="256" w:lineRule="auto"/>
        <w:jc w:val="center"/>
        <w:rPr>
          <w:rFonts w:ascii="Verdana" w:eastAsia="DengXian" w:hAnsi="Verdana"/>
          <w:sz w:val="144"/>
          <w:szCs w:val="144"/>
          <w:lang w:eastAsia="tr-TR"/>
        </w:rPr>
      </w:pPr>
      <w:r>
        <w:rPr>
          <w:rFonts w:ascii="Arial" w:eastAsia="DengXian" w:hAnsi="Arial" w:cs="Arial"/>
          <w:sz w:val="24"/>
          <w:szCs w:val="24"/>
          <w:lang w:eastAsia="tr-TR"/>
        </w:rPr>
        <w:t>SUNUŞ</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Sayın Meclis Üyeleri ve Kıymetli hemşehrilerim;</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31 Mart  2024 Mahalli idareler yerel seçimlerinde göstermiş olduğun</w:t>
      </w:r>
      <w:r>
        <w:rPr>
          <w:rFonts w:ascii="Arial" w:eastAsia="DengXian" w:hAnsi="Arial" w:cs="Arial"/>
          <w:sz w:val="24"/>
          <w:szCs w:val="24"/>
          <w:lang w:eastAsia="tr-TR"/>
        </w:rPr>
        <w:t>uz teveccühle göreve geldiğimiz Dörtyol Belediye Başkanı olarak 1. yılımızı doldurmuş bulunmaktayız.</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Söz verdiğimiz gibi gece gündüz demeden  sizlerin refahını ,huzurunu , ve mutluluğunu   sağlamak için çalışmaktayız.  Dörtyol ilçemizin daha düzel daha yaş</w:t>
      </w:r>
      <w:r>
        <w:rPr>
          <w:rFonts w:ascii="Arial" w:eastAsia="DengXian" w:hAnsi="Arial" w:cs="Arial"/>
          <w:sz w:val="24"/>
          <w:szCs w:val="24"/>
          <w:lang w:eastAsia="tr-TR"/>
        </w:rPr>
        <w:t>anabilir daha modern ve mutlu  bir şehir haline getirmek için hiç durmadan çalışıyoruz..</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İlk günden bugüne hiç bir ayrım gözetmeksizin bütün mahallerimizin sorunlarına çözüm üretmek ve hizmet götürmek için gayret sarf ediyoruz.</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Belediyemizin daha önce atıl</w:t>
      </w:r>
      <w:r>
        <w:rPr>
          <w:rFonts w:ascii="Arial" w:eastAsia="DengXian" w:hAnsi="Arial" w:cs="Arial"/>
          <w:sz w:val="24"/>
          <w:szCs w:val="24"/>
          <w:lang w:eastAsia="tr-TR"/>
        </w:rPr>
        <w:t xml:space="preserve"> bulunan araç ve makinalarını kullanılabilir hale getirerek verimli hale gelmelerini sağladık.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Sıcak asfalt temin ederek yollarımızın tamiratlarını yapmaya gayret ettik, park ve bahçelerimizin bakımlarını yaparak daha güzel olmalarını sağladık.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val="en-US" w:eastAsia="tr-TR"/>
        </w:rPr>
        <w:t>13</w:t>
      </w:r>
      <w:r>
        <w:rPr>
          <w:rFonts w:ascii="Arial" w:eastAsia="DengXian" w:hAnsi="Arial" w:cs="Arial"/>
          <w:sz w:val="24"/>
          <w:szCs w:val="24"/>
          <w:lang w:eastAsia="tr-TR"/>
        </w:rPr>
        <w:t xml:space="preserve"> bölgede </w:t>
      </w:r>
      <w:r>
        <w:rPr>
          <w:rFonts w:ascii="Arial" w:eastAsia="DengXian" w:hAnsi="Arial" w:cs="Arial"/>
          <w:sz w:val="24"/>
          <w:szCs w:val="24"/>
          <w:lang w:eastAsia="tr-TR"/>
        </w:rPr>
        <w:t>Halk ekmek uygulaması ile halkımızın daha kaliteli ve ucuz ekmek temin etmelerini sağladık.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Sanayi mahallesinde çok uygun fiyatlarla ve kaliteli bir  hizmet şiarıyla  ile  Kent lokantası  açtık.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lastRenderedPageBreak/>
        <w:t>Ekonomik durumu zayıf olan kardeşlerimizin Adana’daki hastane</w:t>
      </w:r>
      <w:r>
        <w:rPr>
          <w:rFonts w:ascii="Arial" w:eastAsia="DengXian" w:hAnsi="Arial" w:cs="Arial"/>
          <w:sz w:val="24"/>
          <w:szCs w:val="24"/>
          <w:lang w:eastAsia="tr-TR"/>
        </w:rPr>
        <w:t>lere gidiş gelişleri için servis temin ettik.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Sizlere daha önce söz verdiğimiz sahil projemiz, kent ormanı, Zübeyde hanım parkı ve mesire alanı, Beşikgöl projemiz ve diğer projeleri</w:t>
      </w:r>
      <w:r>
        <w:rPr>
          <w:rFonts w:ascii="Arial" w:eastAsia="DengXian" w:hAnsi="Arial" w:cs="Arial"/>
          <w:sz w:val="24"/>
          <w:szCs w:val="24"/>
          <w:lang w:val="en-US" w:eastAsia="tr-TR"/>
        </w:rPr>
        <w:t xml:space="preserve"> Hatay Büyükşehir Belediyemiz ile birlikte </w:t>
      </w:r>
      <w:r>
        <w:rPr>
          <w:rFonts w:ascii="Arial" w:eastAsia="DengXian" w:hAnsi="Arial" w:cs="Arial"/>
          <w:sz w:val="24"/>
          <w:szCs w:val="24"/>
          <w:lang w:eastAsia="tr-TR"/>
        </w:rPr>
        <w:t xml:space="preserve"> hayata geçirmek için var gücümü</w:t>
      </w:r>
      <w:r>
        <w:rPr>
          <w:rFonts w:ascii="Arial" w:eastAsia="DengXian" w:hAnsi="Arial" w:cs="Arial"/>
          <w:sz w:val="24"/>
          <w:szCs w:val="24"/>
          <w:lang w:eastAsia="tr-TR"/>
        </w:rPr>
        <w:t xml:space="preserve">zle gayret sarf ediyoruz.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Millet parkı içerinde bulunan kapalı alana halk kütüphanesinin açılışını yaparak üniversite ve liselere geçiş yapacak gençlerimizin sınavlara daha rahat bir ortamda hazırlanmalarına olanak sağladık.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Sosyal ve Kültürel etkinlikler</w:t>
      </w:r>
      <w:r>
        <w:rPr>
          <w:rFonts w:ascii="Arial" w:eastAsia="DengXian" w:hAnsi="Arial" w:cs="Arial"/>
          <w:sz w:val="24"/>
          <w:szCs w:val="24"/>
          <w:lang w:eastAsia="tr-TR"/>
        </w:rPr>
        <w:t xml:space="preserve"> olarak , yazlık sinema</w:t>
      </w:r>
      <w:r>
        <w:rPr>
          <w:rFonts w:ascii="Arial" w:eastAsia="DengXian" w:hAnsi="Arial" w:cs="Arial"/>
          <w:sz w:val="24"/>
          <w:szCs w:val="24"/>
          <w:lang w:val="en-US" w:eastAsia="tr-TR"/>
        </w:rPr>
        <w:t>,</w:t>
      </w:r>
      <w:r>
        <w:rPr>
          <w:rFonts w:ascii="Arial" w:eastAsia="DengXian" w:hAnsi="Arial" w:cs="Arial"/>
          <w:sz w:val="24"/>
          <w:szCs w:val="24"/>
          <w:lang w:eastAsia="tr-TR"/>
        </w:rPr>
        <w:t xml:space="preserve"> milli maç izleme </w:t>
      </w:r>
      <w:r>
        <w:rPr>
          <w:rFonts w:ascii="Arial" w:eastAsia="DengXian" w:hAnsi="Arial" w:cs="Arial"/>
          <w:sz w:val="24"/>
          <w:szCs w:val="24"/>
          <w:lang w:val="en-US" w:eastAsia="tr-TR"/>
        </w:rPr>
        <w:t xml:space="preserve">ve deniz sahili ile tören alanında </w:t>
      </w:r>
      <w:r>
        <w:rPr>
          <w:rFonts w:ascii="Arial" w:eastAsia="DengXian" w:hAnsi="Arial" w:cs="Arial"/>
          <w:sz w:val="24"/>
          <w:szCs w:val="24"/>
          <w:lang w:eastAsia="tr-TR"/>
        </w:rPr>
        <w:t>konserler</w:t>
      </w:r>
      <w:r>
        <w:rPr>
          <w:rFonts w:ascii="Arial" w:eastAsia="DengXian" w:hAnsi="Arial" w:cs="Arial"/>
          <w:sz w:val="24"/>
          <w:szCs w:val="24"/>
          <w:lang w:val="en-US" w:eastAsia="tr-TR"/>
        </w:rPr>
        <w:t xml:space="preserve"> </w:t>
      </w:r>
      <w:r>
        <w:rPr>
          <w:rFonts w:ascii="Arial" w:eastAsia="DengXian" w:hAnsi="Arial" w:cs="Arial"/>
          <w:sz w:val="24"/>
          <w:szCs w:val="24"/>
          <w:lang w:eastAsia="tr-TR"/>
        </w:rPr>
        <w:t xml:space="preserve"> düzenledik.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Yeni dönemde de siz sayın meclis üyelerimizin destekleri ile Dörtyolumuz için güzel şeyler yapacağız.</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Bu duygu ve düşüncelerle hepinize saygı ve selamlarımı</w:t>
      </w:r>
      <w:r>
        <w:rPr>
          <w:rFonts w:ascii="Arial" w:eastAsia="DengXian" w:hAnsi="Arial" w:cs="Arial"/>
          <w:sz w:val="24"/>
          <w:szCs w:val="24"/>
          <w:lang w:eastAsia="tr-TR"/>
        </w:rPr>
        <w:t xml:space="preserve"> sunuyor yapılan hizmetlerin Dörtyolumuz için hayırlı olmasını diliyorum.</w:t>
      </w: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iCs/>
          <w:sz w:val="24"/>
          <w:szCs w:val="24"/>
          <w:lang w:eastAsia="tr-TR"/>
        </w:rPr>
      </w:pPr>
    </w:p>
    <w:p w:rsidR="00000000" w:rsidRDefault="00384B4C">
      <w:pPr>
        <w:spacing w:before="100" w:beforeAutospacing="1" w:after="100" w:afterAutospacing="1" w:line="256" w:lineRule="auto"/>
        <w:jc w:val="both"/>
        <w:rPr>
          <w:rFonts w:ascii="Arial" w:eastAsia="DengXian" w:hAnsi="Arial" w:cs="Arial"/>
          <w:iCs/>
          <w:sz w:val="24"/>
          <w:szCs w:val="24"/>
          <w:lang w:eastAsia="tr-TR"/>
        </w:rPr>
      </w:pPr>
    </w:p>
    <w:p w:rsidR="00000000" w:rsidRDefault="00384B4C">
      <w:pPr>
        <w:spacing w:before="100" w:beforeAutospacing="1" w:after="100" w:afterAutospacing="1" w:line="256" w:lineRule="auto"/>
        <w:jc w:val="both"/>
        <w:rPr>
          <w:rFonts w:ascii="Arial" w:eastAsia="DengXian" w:hAnsi="Arial" w:cs="Arial"/>
          <w:iCs/>
          <w:sz w:val="24"/>
          <w:szCs w:val="24"/>
          <w:lang w:eastAsia="tr-TR"/>
        </w:rPr>
      </w:pPr>
    </w:p>
    <w:p w:rsidR="00000000" w:rsidRDefault="00384B4C">
      <w:pPr>
        <w:spacing w:before="100" w:beforeAutospacing="1" w:after="100" w:afterAutospacing="1" w:line="256" w:lineRule="auto"/>
        <w:jc w:val="both"/>
        <w:rPr>
          <w:rFonts w:ascii="Arial" w:eastAsia="DengXian" w:hAnsi="Arial" w:cs="Arial"/>
          <w:iCs/>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iCs/>
          <w:sz w:val="24"/>
          <w:szCs w:val="24"/>
          <w:lang w:eastAsia="tr-TR"/>
        </w:rPr>
        <w:lastRenderedPageBreak/>
        <w:t>Tanıtım</w:t>
      </w:r>
    </w:p>
    <w:p w:rsidR="00000000" w:rsidRDefault="00384B4C">
      <w:pPr>
        <w:spacing w:before="100" w:beforeAutospacing="1" w:after="100" w:afterAutospacing="1" w:line="256" w:lineRule="auto"/>
        <w:jc w:val="both"/>
        <w:rPr>
          <w:rFonts w:ascii="Arial" w:eastAsia="DengXian" w:hAnsi="Arial" w:cs="Arial"/>
          <w:iCs/>
          <w:sz w:val="24"/>
          <w:szCs w:val="24"/>
          <w:lang w:eastAsia="tr-TR"/>
        </w:rPr>
      </w:pPr>
      <w:r>
        <w:rPr>
          <w:rFonts w:ascii="Arial" w:eastAsia="DengXian" w:hAnsi="Arial" w:cs="Arial"/>
          <w:iCs/>
          <w:sz w:val="24"/>
          <w:szCs w:val="24"/>
          <w:lang w:eastAsia="tr-TR"/>
        </w:rPr>
        <w:t>Dörtyol, Akdeniz Bölgesi'nde yer alan Hatay iline bağlı bir ilçedir. Hatay, Türkiye'nin güneyinde, Akdeniz Bölgesi'nin güneydoğusunda, Suriye sınırında yer a</w:t>
      </w:r>
      <w:r>
        <w:rPr>
          <w:rFonts w:ascii="Arial" w:eastAsia="DengXian" w:hAnsi="Arial" w:cs="Arial"/>
          <w:iCs/>
          <w:sz w:val="24"/>
          <w:szCs w:val="24"/>
          <w:lang w:eastAsia="tr-TR"/>
        </w:rPr>
        <w:t xml:space="preserve">lan illerden birisidir. Coğrafi konumu nedeniyle uluslararası platformda stratejik öneme sahip bir bölgede bulunmaktadır. Türkiye'nin Suriye üzerinden Ortadoğu'ya açılan Yayladağı ve Cilvegözü (Reyhanlı) kara sınır kapıları Hatay ilindedir. </w:t>
      </w:r>
    </w:p>
    <w:p w:rsidR="00000000" w:rsidRDefault="00384B4C">
      <w:pPr>
        <w:spacing w:before="100" w:beforeAutospacing="1" w:after="100" w:afterAutospacing="1" w:line="256" w:lineRule="auto"/>
        <w:jc w:val="both"/>
        <w:rPr>
          <w:rFonts w:ascii="Arial" w:eastAsia="DengXian" w:hAnsi="Arial" w:cs="Arial"/>
          <w:iCs/>
          <w:sz w:val="24"/>
          <w:szCs w:val="24"/>
          <w:lang w:eastAsia="tr-TR"/>
        </w:rPr>
      </w:pPr>
      <w:r>
        <w:rPr>
          <w:rFonts w:ascii="Arial" w:eastAsia="DengXian" w:hAnsi="Arial" w:cs="Arial"/>
          <w:iCs/>
          <w:sz w:val="24"/>
          <w:szCs w:val="24"/>
          <w:lang w:eastAsia="tr-TR"/>
        </w:rPr>
        <w:t>Dörtyol ilçesi</w:t>
      </w:r>
      <w:r>
        <w:rPr>
          <w:rFonts w:ascii="Arial" w:eastAsia="DengXian" w:hAnsi="Arial" w:cs="Arial"/>
          <w:iCs/>
          <w:sz w:val="24"/>
          <w:szCs w:val="24"/>
          <w:lang w:eastAsia="tr-TR"/>
        </w:rPr>
        <w:t xml:space="preserve"> konum olarak Amanos Dağları'yla ikiye ayrılmış olan ilin batı kesiminde, Akdeniz sahillerinde, İskenderun Körfezi'nde yer alan bir ilçedir. İl içinde Erzin, Hassa ve Payas ilçeleriyle komşudur. Hatay ili içinde Dörtyol ilçesinin stratejik konumu, Türkiye'</w:t>
      </w:r>
      <w:r>
        <w:rPr>
          <w:rFonts w:ascii="Arial" w:eastAsia="DengXian" w:hAnsi="Arial" w:cs="Arial"/>
          <w:iCs/>
          <w:sz w:val="24"/>
          <w:szCs w:val="24"/>
          <w:lang w:eastAsia="tr-TR"/>
        </w:rPr>
        <w:t>nin ve Hatay ilinin en önemli sanayi bölgelerinden biri olan İskenderun Körfezi'nde yer almasından, hem karayolu hem demiryolu hem de denizyolu ulaşımı açısından avantajlı bir bölgede bulunmasından kaynaklanmaktadır.</w:t>
      </w:r>
    </w:p>
    <w:p w:rsidR="00000000" w:rsidRDefault="00384B4C">
      <w:pPr>
        <w:spacing w:before="100" w:beforeAutospacing="1" w:after="100" w:afterAutospacing="1" w:line="256" w:lineRule="auto"/>
        <w:jc w:val="both"/>
        <w:rPr>
          <w:rFonts w:ascii="Arial" w:eastAsia="DengXian" w:hAnsi="Arial" w:cs="Arial"/>
          <w:iCs/>
          <w:sz w:val="24"/>
          <w:szCs w:val="24"/>
          <w:lang w:eastAsia="tr-TR"/>
        </w:rPr>
      </w:pPr>
      <w:r>
        <w:rPr>
          <w:rFonts w:ascii="Arial" w:eastAsia="DengXian" w:hAnsi="Arial" w:cs="Arial"/>
          <w:iCs/>
          <w:sz w:val="24"/>
          <w:szCs w:val="24"/>
          <w:lang w:eastAsia="tr-TR"/>
        </w:rPr>
        <w:t>Dörtyol ilçesi idari sınırları içinde b</w:t>
      </w:r>
      <w:r>
        <w:rPr>
          <w:rFonts w:ascii="Arial" w:eastAsia="DengXian" w:hAnsi="Arial" w:cs="Arial"/>
          <w:iCs/>
          <w:sz w:val="24"/>
          <w:szCs w:val="24"/>
          <w:lang w:eastAsia="tr-TR"/>
        </w:rPr>
        <w:t>eldeden mahalleye dönüşen; Altınçağ, Karakese, Kuzuculu, Yeniyurt ve Yeşilköy yerleşimleri ile köyden mahalleye dönüşen 3 yerleşim birimi bulunmaktadır. Bu kapsamda, mevcut mahallelerle birlikte, günümüzdeki idari yapıda Dörtyol ilçesi 15 mahalleden oluşma</w:t>
      </w:r>
      <w:r>
        <w:rPr>
          <w:rFonts w:ascii="Arial" w:eastAsia="DengXian" w:hAnsi="Arial" w:cs="Arial"/>
          <w:iCs/>
          <w:sz w:val="24"/>
          <w:szCs w:val="24"/>
          <w:lang w:eastAsia="tr-TR"/>
        </w:rPr>
        <w:t>ktadır. Bunlar Çaylı, Kışlalar, Numune Evler, Ocaklı, Özerli, Sanayi, Yeşil, Altınçağ, Karakese, Kuzuculu, Yeniyurt, Yeşilköy, Çat, Kapılı ve Konaklı mahalleleridir.</w:t>
      </w:r>
    </w:p>
    <w:p w:rsidR="00000000" w:rsidRDefault="00384B4C">
      <w:pPr>
        <w:spacing w:before="100" w:beforeAutospacing="1" w:after="100" w:afterAutospacing="1" w:line="256" w:lineRule="auto"/>
        <w:jc w:val="both"/>
        <w:rPr>
          <w:rFonts w:ascii="Arial" w:eastAsia="DengXian" w:hAnsi="Arial" w:cs="Arial"/>
          <w:i/>
          <w:color w:val="FF0000"/>
          <w:sz w:val="24"/>
          <w:szCs w:val="24"/>
          <w:lang w:eastAsia="tr-TR"/>
        </w:rPr>
      </w:pPr>
      <w:r>
        <w:rPr>
          <w:rFonts w:ascii="Arial" w:eastAsia="DengXian" w:hAnsi="Arial" w:cs="Arial"/>
          <w:i/>
          <w:color w:val="FF0000"/>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i/>
          <w:color w:val="FF0000"/>
          <w:sz w:val="24"/>
          <w:szCs w:val="24"/>
          <w:lang w:eastAsia="tr-TR"/>
        </w:rPr>
      </w:pPr>
      <w:r>
        <w:rPr>
          <w:rFonts w:ascii="Arial" w:eastAsia="DengXian" w:hAnsi="Arial" w:cs="Arial"/>
          <w:i/>
          <w:color w:val="FF0000"/>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i/>
          <w:color w:val="FF0000"/>
          <w:sz w:val="24"/>
          <w:szCs w:val="24"/>
          <w:lang w:eastAsia="tr-TR"/>
        </w:rPr>
      </w:pPr>
      <w:r>
        <w:rPr>
          <w:rFonts w:ascii="Arial" w:eastAsia="DengXian" w:hAnsi="Arial" w:cs="Arial"/>
          <w:i/>
          <w:color w:val="FF0000"/>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i/>
          <w:color w:val="FF0000"/>
          <w:sz w:val="24"/>
          <w:szCs w:val="24"/>
          <w:lang w:eastAsia="tr-TR"/>
        </w:rPr>
      </w:pPr>
      <w:r>
        <w:rPr>
          <w:rFonts w:ascii="Arial" w:eastAsia="DengXian" w:hAnsi="Arial" w:cs="Arial"/>
          <w:i/>
          <w:color w:val="FF0000"/>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i/>
          <w:color w:val="FF0000"/>
          <w:sz w:val="24"/>
          <w:szCs w:val="24"/>
          <w:lang w:eastAsia="tr-TR"/>
        </w:rPr>
      </w:pPr>
      <w:r>
        <w:rPr>
          <w:rFonts w:ascii="Arial" w:eastAsia="DengXian" w:hAnsi="Arial" w:cs="Arial"/>
          <w:i/>
          <w:color w:val="FF0000"/>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i/>
          <w:color w:val="FF0000"/>
          <w:sz w:val="24"/>
          <w:szCs w:val="24"/>
          <w:lang w:eastAsia="tr-TR"/>
        </w:rPr>
      </w:pPr>
      <w:r>
        <w:rPr>
          <w:rFonts w:ascii="Arial" w:eastAsia="DengXian" w:hAnsi="Arial" w:cs="Arial"/>
          <w:i/>
          <w:color w:val="FF0000"/>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lastRenderedPageBreak/>
        <w:t>GENEL BİLGİLER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Misyon ve Vizyon</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Kurumsal kimliğini en iy</w:t>
      </w:r>
      <w:r>
        <w:rPr>
          <w:rFonts w:ascii="Arial" w:eastAsia="DengXian" w:hAnsi="Arial" w:cs="Arial"/>
          <w:sz w:val="24"/>
          <w:szCs w:val="24"/>
          <w:lang w:eastAsia="tr-TR"/>
        </w:rPr>
        <w:t>i şekilde yansıtmak amacı ile belediye iş ve işlemleri ile ilgili olarak ilçe toplumu ile ilçe yönetimi arasında sağlıklı bir iletişim ve diyalog kurulmasına yardımcı olmak ve misyonun özü, belediye çalışmalarıyla ilgili olarak ilçe halkına bilgiler aktarm</w:t>
      </w:r>
      <w:r>
        <w:rPr>
          <w:rFonts w:ascii="Arial" w:eastAsia="DengXian" w:hAnsi="Arial" w:cs="Arial"/>
          <w:sz w:val="24"/>
          <w:szCs w:val="24"/>
          <w:lang w:eastAsia="tr-TR"/>
        </w:rPr>
        <w:t>ak ve ilçe halkının, ilçe ve belediye çalışmalarına ilişkin düşünce ve yakınmalarına yanıt vermek, amacın gerçekleşmesi için kitle iletişim araçlarından</w:t>
      </w:r>
      <w:r>
        <w:rPr>
          <w:rFonts w:ascii="Arial" w:eastAsia="DengXian" w:hAnsi="Arial" w:cs="Arial"/>
          <w:sz w:val="24"/>
          <w:szCs w:val="24"/>
          <w:lang w:val="en-US" w:eastAsia="tr-TR"/>
        </w:rPr>
        <w:t xml:space="preserve"> </w:t>
      </w:r>
      <w:r>
        <w:rPr>
          <w:rFonts w:ascii="Arial" w:eastAsia="DengXian" w:hAnsi="Arial" w:cs="Arial"/>
          <w:sz w:val="24"/>
          <w:szCs w:val="24"/>
          <w:lang w:eastAsia="tr-TR"/>
        </w:rPr>
        <w:t>önemli ölçüde yararlanmaktır. Dörtyol Belediyesi’nin çağdaş ve sosyal belediyecilik anlayışı çerçevesin</w:t>
      </w:r>
      <w:r>
        <w:rPr>
          <w:rFonts w:ascii="Arial" w:eastAsia="DengXian" w:hAnsi="Arial" w:cs="Arial"/>
          <w:sz w:val="24"/>
          <w:szCs w:val="24"/>
          <w:lang w:eastAsia="tr-TR"/>
        </w:rPr>
        <w:t>de belediyecilikte öncü ve örnek olmasına katkı sağlamaktır.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“İnsan, toplum, çevre ilişkilerinde; kişi ve aile mutluluğu ile toplum yaşamını yakından etkileyen fiziksel çevreyi sağlıklı bir yapıya kavuşturmak” misyonu ilke edinmiş olan Belediyemiz; bu misy</w:t>
      </w:r>
      <w:r>
        <w:rPr>
          <w:rFonts w:ascii="Arial" w:eastAsia="DengXian" w:hAnsi="Arial" w:cs="Arial"/>
          <w:sz w:val="24"/>
          <w:szCs w:val="24"/>
          <w:lang w:eastAsia="tr-TR"/>
        </w:rPr>
        <w:t>onu şehir planlama vizyonu bazında; 3194 sayılı İmar Kanunu amacı doğrultusunda; “yerleşme yerleri ile bu yerlerdeki yapılaşmaların plan, fen, sağlık ve çevre şartlarına uygun olarak; üst plan kararlarına paralel olarak uygulama kararlarını sağlamak” üzeri</w:t>
      </w:r>
      <w:r>
        <w:rPr>
          <w:rFonts w:ascii="Arial" w:eastAsia="DengXian" w:hAnsi="Arial" w:cs="Arial"/>
          <w:sz w:val="24"/>
          <w:szCs w:val="24"/>
          <w:lang w:eastAsia="tr-TR"/>
        </w:rPr>
        <w:t>ne belirlemiştir.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Dörtyol’umuzun tarihi, kültürü, sanat ve sosyal ruhuyla bütünleşmiş, sahip olduğu kültürel zenginlik ve değerlerini yaşayarak gelecek nesillere miras bırakan ve her ferdin yaşamaktan mutluluk duyacağı gelişen ve yenilenen bir Dörtyol inşa</w:t>
      </w:r>
      <w:r>
        <w:rPr>
          <w:rFonts w:ascii="Arial" w:eastAsia="DengXian" w:hAnsi="Arial" w:cs="Arial"/>
          <w:sz w:val="24"/>
          <w:szCs w:val="24"/>
          <w:lang w:eastAsia="tr-TR"/>
        </w:rPr>
        <w:t xml:space="preserve"> etme çabası içindeyiz.</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Dörtyol Belediyesi olarak hizmetlerimizi yaparken; hizmette ve kalitede öncü Belediye olma ilkesinden hareketle ilçe insanımızın huzur ve güven içerisinde, temiz bir çevre içerisinde yaşamasının temini için gereken çabayı gösteren b</w:t>
      </w:r>
      <w:r>
        <w:rPr>
          <w:rFonts w:ascii="Arial" w:eastAsia="DengXian" w:hAnsi="Arial" w:cs="Arial"/>
          <w:sz w:val="24"/>
          <w:szCs w:val="24"/>
          <w:lang w:eastAsia="tr-TR"/>
        </w:rPr>
        <w:t>ir anlayışla hareket etmekteyiz.</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Kendi alanında yetişmiş yeterli sayıda personelle, verimliliği esas alarak, teknoloji kullanımına öncelik tanıyarak, plan ve projeye önem vererek şeffaflık ve katılımcılığı ön planda tutarak, kaynakların etkin kullanılmasın</w:t>
      </w:r>
      <w:r>
        <w:rPr>
          <w:rFonts w:ascii="Arial" w:eastAsia="DengXian" w:hAnsi="Arial" w:cs="Arial"/>
          <w:sz w:val="24"/>
          <w:szCs w:val="24"/>
          <w:lang w:eastAsia="tr-TR"/>
        </w:rPr>
        <w:t>ı sağlayarak, faaliyetlerde ve hizmetlerde dünya standartlarına ulaşmaktır.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Tarih, Kültür, Hoşgörü, Tarım ve Sanayi şehri olan Dörtyol’umuzu gelişmiş, halk memnuniyeti, refah düzeyi ve yaşanılabilirliği yüksek bir marka şehir haline getirmektir.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İşletmeler</w:t>
      </w:r>
      <w:r>
        <w:rPr>
          <w:rFonts w:ascii="Arial" w:eastAsia="DengXian" w:hAnsi="Arial" w:cs="Arial"/>
          <w:sz w:val="24"/>
          <w:szCs w:val="24"/>
          <w:lang w:eastAsia="tr-TR"/>
        </w:rPr>
        <w:t>in açılıp faaliyet göstermesinin bölgesel kalkınmamızdaki önemini bilen, insanı ve çevreyi koruyan politikaları uygulayan, çağdaş hizmet sunumu ile tanınan, rehber pozisyonunda bir Belediye olmaktır.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İlgi ve yardıma muhtaç tüm insanların zor günlerinde ell</w:t>
      </w:r>
      <w:r>
        <w:rPr>
          <w:rFonts w:ascii="Arial" w:eastAsia="DengXian" w:hAnsi="Arial" w:cs="Arial"/>
          <w:sz w:val="24"/>
          <w:szCs w:val="24"/>
          <w:lang w:eastAsia="tr-TR"/>
        </w:rPr>
        <w:t>erinden tutmak, dara düştükleri anda Belediye olarak elimizden geleni yapmaktır. İnsanımızın insanca yaşama hakkına katkı yapmak için gerekli çalışmaları sürdürmek, değişen dünyada değişmeyen değerlerin yaşatılmasını sağlamak ve iyiliği her zaman her yerde</w:t>
      </w:r>
      <w:r>
        <w:rPr>
          <w:rFonts w:ascii="Arial" w:eastAsia="DengXian" w:hAnsi="Arial" w:cs="Arial"/>
          <w:sz w:val="24"/>
          <w:szCs w:val="24"/>
          <w:lang w:eastAsia="tr-TR"/>
        </w:rPr>
        <w:t xml:space="preserve"> yaşatmaya öncü olmaktır.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lastRenderedPageBreak/>
        <w:t>Katılımcı ve şeffaf bir yönetim anlayışı ile adalet ve dürüstlükten ödün vermeme kararlılığı içerisinde, kaynakları planlı, programlı, etkili ve verimli kullanarak, kent ve kent sakinlerinin yerel ortak ihtiyaçlarını gidermek sur</w:t>
      </w:r>
      <w:r>
        <w:rPr>
          <w:rFonts w:ascii="Arial" w:eastAsia="DengXian" w:hAnsi="Arial" w:cs="Arial"/>
          <w:sz w:val="24"/>
          <w:szCs w:val="24"/>
          <w:lang w:eastAsia="tr-TR"/>
        </w:rPr>
        <w:t>etiyle, yüksek kalite standartlarında yaşam düzeyi sunarak insanımızı tarihi, kültürel ve ekonomik zenginliklere kavuşturmaktır.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color w:val="000000"/>
          <w:sz w:val="24"/>
          <w:szCs w:val="24"/>
          <w:lang w:eastAsia="tr-TR"/>
        </w:rPr>
        <w:t>İnsan ve çevrenin korunmasına odaklı yasal düzenlemelere bağlı kalarak görevimizi yerine getirmektir.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Hizmetlerin yapılmasında </w:t>
      </w:r>
      <w:r>
        <w:rPr>
          <w:rFonts w:ascii="Arial" w:eastAsia="DengXian" w:hAnsi="Arial" w:cs="Arial"/>
          <w:sz w:val="24"/>
          <w:szCs w:val="24"/>
          <w:lang w:eastAsia="tr-TR"/>
        </w:rPr>
        <w:t>kullanılan kaynakların ekonomik ve sosyal şartlara bağlı, kanunlarla verilen görev ve yetkiler çerçevesinde mahiyetine uygun olarak sağlıklı etkili ve güvenilir bir biçimde kullanılması muhasebenin temel kavramları ve kabul görmüş bütçe ve muhasebe ilkeler</w:t>
      </w:r>
      <w:r>
        <w:rPr>
          <w:rFonts w:ascii="Arial" w:eastAsia="DengXian" w:hAnsi="Arial" w:cs="Arial"/>
          <w:sz w:val="24"/>
          <w:szCs w:val="24"/>
          <w:lang w:eastAsia="tr-TR"/>
        </w:rPr>
        <w:t>ine uygun olarak muhasebeleştirilmesi sağlanarak hesap verilebilirliği kolaylaştırmaktır.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Gerçek ihtiyaç sahibini yerinde tespit ederek ihtiyaçlarına binaen yardım edilmesini sağlamaktır.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Çağdaş kentlilik bilinciyle Dörtyol’da yaşayan her ferdin tarihi, kü</w:t>
      </w:r>
      <w:r>
        <w:rPr>
          <w:rFonts w:ascii="Arial" w:eastAsia="DengXian" w:hAnsi="Arial" w:cs="Arial"/>
          <w:sz w:val="24"/>
          <w:szCs w:val="24"/>
          <w:lang w:eastAsia="tr-TR"/>
        </w:rPr>
        <w:t xml:space="preserve">ltürel ve sosyal anlamdaki tüm ihtiyaçlarına cevap vermek, ilçemizin ve belediyemizin tanıtımını yapmak, </w:t>
      </w:r>
      <w:r>
        <w:rPr>
          <w:rFonts w:ascii="Arial" w:eastAsia="DengXian" w:hAnsi="Arial" w:cs="Arial"/>
          <w:sz w:val="24"/>
          <w:szCs w:val="24"/>
          <w:lang w:val="en-US" w:eastAsia="tr-TR"/>
        </w:rPr>
        <w:t>Stratejik planımızda bulunan faaliyet ve projeleri</w:t>
      </w:r>
      <w:r>
        <w:rPr>
          <w:rFonts w:ascii="Arial" w:eastAsia="DengXian" w:hAnsi="Arial" w:cs="Arial"/>
          <w:sz w:val="24"/>
          <w:szCs w:val="24"/>
          <w:lang w:eastAsia="tr-TR"/>
        </w:rPr>
        <w:t xml:space="preserve"> hayata geçirmektir.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Yetki, Görev ve Sorumluluklar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Belediyemiz; 5</w:t>
      </w:r>
      <w:r>
        <w:rPr>
          <w:rFonts w:ascii="Arial" w:eastAsia="DengXian" w:hAnsi="Arial" w:cs="Arial"/>
          <w:sz w:val="24"/>
          <w:szCs w:val="24"/>
          <w:lang w:eastAsia="tr-TR"/>
        </w:rPr>
        <w:t>393 Sayılı Belediyeler Kanunu, 5216 Sayılı Büyükşehir Belediye Kanunu, 6360 Sayılı 14 ilde Büyükşehir ve 27 Yeni İlçe Kurulması Hakkında Kanunu, 657 Sayılı Devlet Memurları Kanunu, 4857 Sayılı İş Kanunu,5018 Sayılı Kamu Mali Yönetim ve Kontrol Kanunu, Maha</w:t>
      </w:r>
      <w:r>
        <w:rPr>
          <w:rFonts w:ascii="Arial" w:eastAsia="DengXian" w:hAnsi="Arial" w:cs="Arial"/>
          <w:sz w:val="24"/>
          <w:szCs w:val="24"/>
          <w:lang w:eastAsia="tr-TR"/>
        </w:rPr>
        <w:t>lli İdareler Bütçe ve Muhasebe Yönetmeliği, 2886 ve 4734 Sayılı İhale Kanunları, 2464 Sayılı Belediye Gelirleri Kanunu, 6183 Sayılı Amme Alacaklarının Tahsili Usulü Hakkında Kanun, Tahsilat Yönetmeliği, her yıl çıkan Merkezi Yönetim Bütçe Kanunları ile diğ</w:t>
      </w:r>
      <w:r>
        <w:rPr>
          <w:rFonts w:ascii="Arial" w:eastAsia="DengXian" w:hAnsi="Arial" w:cs="Arial"/>
          <w:sz w:val="24"/>
          <w:szCs w:val="24"/>
          <w:lang w:eastAsia="tr-TR"/>
        </w:rPr>
        <w:t xml:space="preserve">er ilgili mevzuatın uygulanması, 3194 sayılı İmar Kanunu, 3621 sayılı Kıyı Kanunu, 2872 sayılı Çevre Kanunu, 2863 sayılı Kültür ve Tabiat Varlıklarını Koruma Kanunu, 5711 sayılı Yasa ile Değiştirilen 634 sayılı Kat Mülkiyetinde Değişiklik Yapılmasına Dair </w:t>
      </w:r>
      <w:r>
        <w:rPr>
          <w:rFonts w:ascii="Arial" w:eastAsia="DengXian" w:hAnsi="Arial" w:cs="Arial"/>
          <w:sz w:val="24"/>
          <w:szCs w:val="24"/>
          <w:lang w:eastAsia="tr-TR"/>
        </w:rPr>
        <w:t>Kanun, 4708 sayılı Yapı Denetim Yasası ve Yapı Denetim Uygulama Yönetmeliği, 1319 Sayılı Emlak Vergisi Kanunu, 4483 sayılı Memurlar ve Diğer Kamu Görevlilerinin Yargılanması Hakkında Kanun, 3628 sayılı Mal Bildiriminde Bulunulması, Rüşvet ve Yolsuzluklarla</w:t>
      </w:r>
      <w:r>
        <w:rPr>
          <w:rFonts w:ascii="Arial" w:eastAsia="DengXian" w:hAnsi="Arial" w:cs="Arial"/>
          <w:sz w:val="24"/>
          <w:szCs w:val="24"/>
          <w:lang w:eastAsia="tr-TR"/>
        </w:rPr>
        <w:t xml:space="preserve"> Mücadele Kanunu ve diğer mevzuat hükümleri ile verilen yetkileri kullanmaktadır.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İdareye İlişkin Bilgiler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Fiziksel Yapı</w:t>
      </w:r>
    </w:p>
    <w:p w:rsidR="00000000" w:rsidRDefault="00384B4C">
      <w:pPr>
        <w:spacing w:before="100" w:beforeAutospacing="1" w:after="100" w:afterAutospacing="1" w:line="240" w:lineRule="auto"/>
        <w:rPr>
          <w:rFonts w:ascii="Arial" w:eastAsia="Times New Roman" w:hAnsi="Arial" w:cs="Arial"/>
          <w:color w:val="000000"/>
          <w:sz w:val="24"/>
          <w:szCs w:val="24"/>
          <w:lang w:eastAsia="tr-TR"/>
        </w:rPr>
      </w:pPr>
    </w:p>
    <w:p w:rsidR="00000000" w:rsidRDefault="00384B4C">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color w:val="000000"/>
          <w:sz w:val="24"/>
          <w:szCs w:val="24"/>
          <w:lang w:eastAsia="tr-TR"/>
        </w:rPr>
        <w:t xml:space="preserve">Mülkiyeti Dörtyol Belediyesine ait 569 Adet taşınmazımız bulunmaktadır. </w:t>
      </w:r>
    </w:p>
    <w:p w:rsidR="00000000" w:rsidRDefault="00384B4C">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color w:val="000000"/>
          <w:sz w:val="24"/>
          <w:szCs w:val="24"/>
          <w:lang w:eastAsia="tr-TR"/>
        </w:rPr>
        <w:t xml:space="preserve">Bunların içerisinde </w:t>
      </w:r>
    </w:p>
    <w:p w:rsidR="00000000" w:rsidRDefault="00384B4C">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color w:val="000000"/>
          <w:sz w:val="24"/>
          <w:szCs w:val="24"/>
          <w:lang w:eastAsia="tr-TR"/>
        </w:rPr>
        <w:t>317 adet işyeri</w:t>
      </w:r>
    </w:p>
    <w:p w:rsidR="00000000" w:rsidRDefault="00384B4C">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color w:val="000000"/>
          <w:sz w:val="24"/>
          <w:szCs w:val="24"/>
          <w:lang w:eastAsia="tr-TR"/>
        </w:rPr>
        <w:t>2 adet sosyal tesis</w:t>
      </w:r>
    </w:p>
    <w:p w:rsidR="00000000" w:rsidRDefault="00384B4C">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color w:val="000000"/>
          <w:sz w:val="24"/>
          <w:szCs w:val="24"/>
          <w:lang w:eastAsia="tr-TR"/>
        </w:rPr>
        <w:t>3 adet Belediye Hizmet Binası</w:t>
      </w:r>
    </w:p>
    <w:p w:rsidR="00000000" w:rsidRDefault="00384B4C">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color w:val="000000"/>
          <w:sz w:val="24"/>
          <w:szCs w:val="24"/>
          <w:lang w:eastAsia="tr-TR"/>
        </w:rPr>
        <w:t>2 adet Atatürk evi ve çiftliği</w:t>
      </w:r>
    </w:p>
    <w:p w:rsidR="00000000" w:rsidRDefault="00384B4C">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color w:val="000000"/>
          <w:sz w:val="24"/>
          <w:szCs w:val="24"/>
          <w:lang w:val="en-US" w:eastAsia="tr-TR"/>
        </w:rPr>
        <w:t>4</w:t>
      </w:r>
      <w:r>
        <w:rPr>
          <w:rFonts w:ascii="Arial" w:eastAsia="Times New Roman" w:hAnsi="Arial" w:cs="Arial"/>
          <w:color w:val="000000"/>
          <w:sz w:val="24"/>
          <w:szCs w:val="24"/>
          <w:lang w:eastAsia="tr-TR"/>
        </w:rPr>
        <w:t xml:space="preserve"> adet düğün salonu</w:t>
      </w:r>
    </w:p>
    <w:p w:rsidR="00000000" w:rsidRDefault="00384B4C">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color w:val="000000"/>
          <w:sz w:val="24"/>
          <w:szCs w:val="24"/>
          <w:lang w:eastAsia="tr-TR"/>
        </w:rPr>
        <w:t>1 adet belediye hizmet araçları garajı</w:t>
      </w:r>
    </w:p>
    <w:p w:rsidR="00000000" w:rsidRDefault="00384B4C">
      <w:pPr>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lang w:eastAsia="tr-TR"/>
        </w:rPr>
        <w:t>1 adet belediye şantiyesi</w:t>
      </w:r>
    </w:p>
    <w:p w:rsidR="00000000" w:rsidRDefault="00384B4C">
      <w:pPr>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lang w:eastAsia="tr-TR"/>
        </w:rPr>
        <w:t>bulunmaktadır.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Teşkilat Yapısı</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10 Nisan 2014 tarihli ve 28968 Sayılı Resmi gazetede Yayımlanan “Beled</w:t>
      </w:r>
      <w:r>
        <w:rPr>
          <w:rFonts w:ascii="Arial" w:eastAsia="DengXian" w:hAnsi="Arial" w:cs="Arial"/>
          <w:sz w:val="24"/>
          <w:szCs w:val="24"/>
          <w:lang w:eastAsia="tr-TR"/>
        </w:rPr>
        <w:t xml:space="preserve">iye ve Bağlı Kuruluşları ile Mahalli İdare Birlikleri Norm Kadro İlke ve Standartlarına Dair Yönetmelik” gereğince Dörtyol Belediyesi C10 grubunda olup, </w:t>
      </w:r>
      <w:r>
        <w:rPr>
          <w:rFonts w:ascii="Arial" w:eastAsia="DengXian" w:hAnsi="Arial" w:cs="Arial"/>
          <w:sz w:val="24"/>
          <w:szCs w:val="24"/>
          <w:lang w:val="en-US" w:eastAsia="tr-TR"/>
        </w:rPr>
        <w:t>25</w:t>
      </w:r>
      <w:r>
        <w:rPr>
          <w:rFonts w:ascii="Arial" w:eastAsia="DengXian" w:hAnsi="Arial" w:cs="Arial"/>
          <w:sz w:val="24"/>
          <w:szCs w:val="24"/>
          <w:lang w:eastAsia="tr-TR"/>
        </w:rPr>
        <w:t xml:space="preserve">  Müdür  31</w:t>
      </w:r>
      <w:r>
        <w:rPr>
          <w:rFonts w:ascii="Arial" w:eastAsia="DengXian" w:hAnsi="Arial" w:cs="Arial"/>
          <w:sz w:val="24"/>
          <w:szCs w:val="24"/>
          <w:lang w:val="en-US" w:eastAsia="tr-TR"/>
        </w:rPr>
        <w:t>3</w:t>
      </w:r>
      <w:r>
        <w:rPr>
          <w:rFonts w:ascii="Arial" w:eastAsia="DengXian" w:hAnsi="Arial" w:cs="Arial"/>
          <w:sz w:val="24"/>
          <w:szCs w:val="24"/>
          <w:lang w:eastAsia="tr-TR"/>
        </w:rPr>
        <w:t xml:space="preserve"> memur kadrosu ve 154 adet işçi kadrosundan müteşekkildir.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Yönetmelik gereğince  2</w:t>
      </w:r>
      <w:r>
        <w:rPr>
          <w:rFonts w:ascii="Arial" w:eastAsia="DengXian" w:hAnsi="Arial" w:cs="Arial"/>
          <w:sz w:val="24"/>
          <w:szCs w:val="24"/>
          <w:lang w:val="en-US" w:eastAsia="tr-TR"/>
        </w:rPr>
        <w:t>5</w:t>
      </w:r>
      <w:r>
        <w:rPr>
          <w:rFonts w:ascii="Arial" w:eastAsia="DengXian" w:hAnsi="Arial" w:cs="Arial"/>
          <w:sz w:val="24"/>
          <w:szCs w:val="24"/>
          <w:lang w:eastAsia="tr-TR"/>
        </w:rPr>
        <w:t xml:space="preserve"> Müdür</w:t>
      </w:r>
      <w:r>
        <w:rPr>
          <w:rFonts w:ascii="Arial" w:eastAsia="DengXian" w:hAnsi="Arial" w:cs="Arial"/>
          <w:sz w:val="24"/>
          <w:szCs w:val="24"/>
          <w:lang w:eastAsia="tr-TR"/>
        </w:rPr>
        <w:t>lük faal olarak kurulmuş ve bu kadrolar istihdama göre Belediye Meclisi kararları ile değişmektedir.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Teknoloji ve Bilişim Altyapısı</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Belediyemizde Belsoft yazılım sistemi kullanılmaktadır. İçişleri Bakanlığının sağladığı e-Belediye sistemine geçiş aşaması</w:t>
      </w:r>
      <w:r>
        <w:rPr>
          <w:rFonts w:ascii="Arial" w:eastAsia="DengXian" w:hAnsi="Arial" w:cs="Arial"/>
          <w:sz w:val="24"/>
          <w:szCs w:val="24"/>
          <w:lang w:eastAsia="tr-TR"/>
        </w:rPr>
        <w:t xml:space="preserve">nda olan belediyemiz, birçok modülü aktif olarak kullanmaktadır.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İnsan Kaynakları</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val="en-US" w:eastAsia="tr-TR"/>
        </w:rPr>
      </w:pPr>
      <w:r>
        <w:rPr>
          <w:rFonts w:ascii="Arial" w:eastAsia="DengXian" w:hAnsi="Arial" w:cs="Arial"/>
          <w:sz w:val="24"/>
          <w:szCs w:val="24"/>
          <w:lang w:eastAsia="tr-TR"/>
        </w:rPr>
        <w:t>31.</w:t>
      </w:r>
      <w:r>
        <w:rPr>
          <w:rFonts w:ascii="Arial" w:eastAsia="DengXian" w:hAnsi="Arial" w:cs="Arial"/>
          <w:sz w:val="24"/>
          <w:szCs w:val="24"/>
          <w:lang w:val="en-US" w:eastAsia="tr-TR"/>
        </w:rPr>
        <w:t>03.2025</w:t>
      </w:r>
      <w:r>
        <w:rPr>
          <w:rFonts w:ascii="Arial" w:eastAsia="DengXian" w:hAnsi="Arial" w:cs="Arial"/>
          <w:sz w:val="24"/>
          <w:szCs w:val="24"/>
          <w:lang w:eastAsia="tr-TR"/>
        </w:rPr>
        <w:t xml:space="preserve"> tarihi itibariyle (2024 yılında) Belediyemizde, 4 Başkan Yardımcısı ile 193 Memur, </w:t>
      </w:r>
      <w:r>
        <w:rPr>
          <w:rFonts w:ascii="Arial" w:eastAsia="DengXian" w:hAnsi="Arial" w:cs="Arial"/>
          <w:sz w:val="24"/>
          <w:szCs w:val="24"/>
          <w:lang w:val="en-US" w:eastAsia="tr-TR"/>
        </w:rPr>
        <w:t>9</w:t>
      </w:r>
      <w:r>
        <w:rPr>
          <w:rFonts w:ascii="Arial" w:eastAsia="DengXian" w:hAnsi="Arial" w:cs="Arial"/>
          <w:sz w:val="24"/>
          <w:szCs w:val="24"/>
          <w:lang w:eastAsia="tr-TR"/>
        </w:rPr>
        <w:t xml:space="preserve"> Sözleşmeli Personel ve 28 Daimi İşçi olmak üzere ve Şirket işçisi olarak 26</w:t>
      </w:r>
      <w:r>
        <w:rPr>
          <w:rFonts w:ascii="Arial" w:eastAsia="DengXian" w:hAnsi="Arial" w:cs="Arial"/>
          <w:sz w:val="24"/>
          <w:szCs w:val="24"/>
          <w:lang w:val="en-US" w:eastAsia="tr-TR"/>
        </w:rPr>
        <w:t>3</w:t>
      </w:r>
      <w:r>
        <w:rPr>
          <w:rFonts w:ascii="Arial" w:eastAsia="DengXian" w:hAnsi="Arial" w:cs="Arial"/>
          <w:sz w:val="24"/>
          <w:szCs w:val="24"/>
          <w:lang w:eastAsia="tr-TR"/>
        </w:rPr>
        <w:t xml:space="preserve"> personel olmak üzere toplam 493 personel bulunmaktadır</w:t>
      </w:r>
      <w:r>
        <w:rPr>
          <w:rFonts w:ascii="Arial" w:eastAsia="DengXian" w:hAnsi="Arial" w:cs="Arial"/>
          <w:sz w:val="24"/>
          <w:szCs w:val="24"/>
          <w:lang w:val="en-US" w:eastAsia="tr-TR"/>
        </w:rPr>
        <w:t>.</w:t>
      </w:r>
    </w:p>
    <w:p w:rsidR="00000000" w:rsidRDefault="00384B4C">
      <w:pPr>
        <w:spacing w:before="100" w:beforeAutospacing="1" w:after="100" w:afterAutospacing="1" w:line="256" w:lineRule="auto"/>
        <w:jc w:val="both"/>
        <w:rPr>
          <w:rFonts w:ascii="Arial" w:eastAsia="DengXian" w:hAnsi="Arial" w:cs="Arial"/>
          <w:sz w:val="24"/>
          <w:szCs w:val="24"/>
          <w:lang w:val="en-US"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Sunulan Hizmetler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5393 sayılı Belediye Kanunu ve belediyelere görev veren diğer ilgili mevzuata tabii olarak görev yapmaktadır. 5393 sayılı Belediye Kanunun üçüncü bölüm 15. maddesinde “Belediyen</w:t>
      </w:r>
      <w:r>
        <w:rPr>
          <w:rFonts w:ascii="Arial" w:eastAsia="DengXian" w:hAnsi="Arial" w:cs="Arial"/>
          <w:sz w:val="24"/>
          <w:szCs w:val="24"/>
          <w:lang w:eastAsia="tr-TR"/>
        </w:rPr>
        <w:t xml:space="preserve">in yetkileri ve imtiyazları” şu şekilde belirtilmiştir: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…“Madde 15- Belediyenin yetkileri ve imtiyazları şunlardır: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a) Belde sakinlerinin mahalli müşterek nitelikteki ihtiyaçlarını karşılamak amacıyla her türlü faaliyet ve girişimde bulunmak.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 Kanunla</w:t>
      </w:r>
      <w:r>
        <w:rPr>
          <w:rFonts w:ascii="Arial" w:eastAsia="DengXian" w:hAnsi="Arial" w:cs="Arial"/>
          <w:sz w:val="24"/>
          <w:szCs w:val="24"/>
          <w:lang w:eastAsia="tr-TR"/>
        </w:rPr>
        <w:t xml:space="preserve">rın belediyeye verdiği yetki çerçevesinde yönetmelik çıkarmak, belediye yasakları koymak ve uygulamak, kanunlarda belirtilen cezaları vermek.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c) Gerçek ve tüzel kişilerin faaliyetleri ile ilgili olarak kanunlarda belirtilen izin veya ruhsatı vermek.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d) Ö</w:t>
      </w:r>
      <w:r>
        <w:rPr>
          <w:rFonts w:ascii="Arial" w:eastAsia="DengXian" w:hAnsi="Arial" w:cs="Arial"/>
          <w:sz w:val="24"/>
          <w:szCs w:val="24"/>
          <w:lang w:eastAsia="tr-TR"/>
        </w:rPr>
        <w:t xml:space="preserve">zel kanunları gereğince belediyeye ait vergi, resim, harç, katkı ve katılma paylarının tarh, tahakkuk ve tahsilini yapmak; vergi, resim ve harç dışındaki özel </w:t>
      </w:r>
      <w:r>
        <w:rPr>
          <w:rFonts w:ascii="Arial" w:eastAsia="DengXian" w:hAnsi="Arial" w:cs="Arial"/>
          <w:sz w:val="24"/>
          <w:szCs w:val="24"/>
          <w:lang w:eastAsia="tr-TR"/>
        </w:rPr>
        <w:lastRenderedPageBreak/>
        <w:t>hukuk hükümlerine göre tahsili gereken doğal gaz, su, atık su ve hizmet karşılığı alacakların tah</w:t>
      </w:r>
      <w:r>
        <w:rPr>
          <w:rFonts w:ascii="Arial" w:eastAsia="DengXian" w:hAnsi="Arial" w:cs="Arial"/>
          <w:sz w:val="24"/>
          <w:szCs w:val="24"/>
          <w:lang w:eastAsia="tr-TR"/>
        </w:rPr>
        <w:t xml:space="preserve">silini yapmak veya yaptırmak.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e) Müktesep haklar saklı kalmak üzere; içme, kullanma ve endüstri suyu sağlamak; atık su ve yağmur suyunun uzaklaştırılmasını sağlamak; bunlar için gerekli tesisleri kurmak, kurdurmak, işletmek ve işlettirmek; kaynak sularını</w:t>
      </w:r>
      <w:r>
        <w:rPr>
          <w:rFonts w:ascii="Arial" w:eastAsia="DengXian" w:hAnsi="Arial" w:cs="Arial"/>
          <w:sz w:val="24"/>
          <w:szCs w:val="24"/>
          <w:lang w:eastAsia="tr-TR"/>
        </w:rPr>
        <w:t xml:space="preserve"> işletmek veya işlettirmek.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f) Toplu taşıma yapmak; bu amaçla otobüs, deniz ve su ulaşım araçları, tünel, raylı sistem dahil her türlü toplu taşıma sistemlerini kurmak, kurdurmak, işletmek ve işlettirmek.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g) Katı atıkların toplanması, taşınması, ayrıştır</w:t>
      </w:r>
      <w:r>
        <w:rPr>
          <w:rFonts w:ascii="Arial" w:eastAsia="DengXian" w:hAnsi="Arial" w:cs="Arial"/>
          <w:sz w:val="24"/>
          <w:szCs w:val="24"/>
          <w:lang w:eastAsia="tr-TR"/>
        </w:rPr>
        <w:t xml:space="preserve">ılması, geri kazanımı, ortadan kaldırılması ve depolanması ile ilgili bütün hizmetleri yapmak ve yaptırmak.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h) Mahalli müşterek nitelikteki hizmetlerin yerine getirilmesi amacıyla, belediye ve mücavir alan sınırları içerisinde taşınmaz almak, kamulaştırma</w:t>
      </w:r>
      <w:r>
        <w:rPr>
          <w:rFonts w:ascii="Arial" w:eastAsia="DengXian" w:hAnsi="Arial" w:cs="Arial"/>
          <w:sz w:val="24"/>
          <w:szCs w:val="24"/>
          <w:lang w:eastAsia="tr-TR"/>
        </w:rPr>
        <w:t xml:space="preserve">k, satmak, kiralamak veya kiraya vermek, trampa etmek, tahsis etmek, bunlar üzerinde sınırlı ayni hak tesis etmek.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 Borç almak, bağış kabul etmek.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j) Toptancı ve perakendeci halleri, otobüs terminali, fuar alanı, mezbaha, ilgili mevzuata göre yat limanı</w:t>
      </w:r>
      <w:r>
        <w:rPr>
          <w:rFonts w:ascii="Arial" w:eastAsia="DengXian" w:hAnsi="Arial" w:cs="Arial"/>
          <w:sz w:val="24"/>
          <w:szCs w:val="24"/>
          <w:lang w:eastAsia="tr-TR"/>
        </w:rPr>
        <w:t xml:space="preserve"> ve iskele kurmak, kurdurmak, işletmek, işlettirmek veya bu yerlerin gerçek ve tüzel kişilerce açılmasına izin vermek.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k) Vergi, resim ve harçlar dışında kalan dava konusu uyuşmazlıkların anlaşmayla tasfiyesine karar vermek.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l) Gayrisıhhi müesseseler ile</w:t>
      </w:r>
      <w:r>
        <w:rPr>
          <w:rFonts w:ascii="Arial" w:eastAsia="DengXian" w:hAnsi="Arial" w:cs="Arial"/>
          <w:sz w:val="24"/>
          <w:szCs w:val="24"/>
          <w:lang w:eastAsia="tr-TR"/>
        </w:rPr>
        <w:t xml:space="preserve"> umuma açık istirahat ve eğlence yerlerini ruhsatlandırmak ve denetlemek.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m) Beldede ekonomi ve ticaretin geliştirilmesi ve kayıt altına alınması amacıyla izinsiz satış yapan seyyar satıcıları faaliyetten men etmek, izinsiz satış yapan seyyar satıcıların </w:t>
      </w:r>
      <w:r>
        <w:rPr>
          <w:rFonts w:ascii="Arial" w:eastAsia="DengXian" w:hAnsi="Arial" w:cs="Arial"/>
          <w:sz w:val="24"/>
          <w:szCs w:val="24"/>
          <w:lang w:eastAsia="tr-TR"/>
        </w:rPr>
        <w:t xml:space="preserve">faaliyetten men edilmesi sonucu, cezası ödenmeyerek iki gün içinde geri alınmayan gıda maddelerini gıda bankalarına, cezası ödenmeyerek otuz gün içinde geri alınmayan gıda dışı malları yoksullara vermek.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n) Reklam panoları ve tanıtıcı tabelalar konusunda </w:t>
      </w:r>
      <w:r>
        <w:rPr>
          <w:rFonts w:ascii="Arial" w:eastAsia="DengXian" w:hAnsi="Arial" w:cs="Arial"/>
          <w:sz w:val="24"/>
          <w:szCs w:val="24"/>
          <w:lang w:eastAsia="tr-TR"/>
        </w:rPr>
        <w:t xml:space="preserve">standartlar getirmek.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o) Gayrisıhhi işyerlerini, eğlence yerlerini, halk sağlığına ve çevreye etkisi olan diğer işyerlerini kentin belirli yerlerinde toplamak; hafriyat toprağı ve moloz döküm alanlarını; sıvılaştırılmış petrol gazı (LPG) depolama sahaları</w:t>
      </w:r>
      <w:r>
        <w:rPr>
          <w:rFonts w:ascii="Arial" w:eastAsia="DengXian" w:hAnsi="Arial" w:cs="Arial"/>
          <w:sz w:val="24"/>
          <w:szCs w:val="24"/>
          <w:lang w:eastAsia="tr-TR"/>
        </w:rPr>
        <w:t xml:space="preserve">nı; inşaat malzemeleri, odun, kömür ve hurda depolama alanları ve satış yerlerini belirlemek; bu alan ve yerler ile taşımalarda çevre kirliliği oluşmaması için gereken tedbirleri almak.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p) Kara, deniz, su ve demiryolu üzerinde işletilen her türlü servis v</w:t>
      </w:r>
      <w:r>
        <w:rPr>
          <w:rFonts w:ascii="Arial" w:eastAsia="DengXian" w:hAnsi="Arial" w:cs="Arial"/>
          <w:sz w:val="24"/>
          <w:szCs w:val="24"/>
          <w:lang w:eastAsia="tr-TR"/>
        </w:rPr>
        <w:t>e toplu taşıma araçları ile taksi sayılarını, bilet ücret ve tarifelerini, zaman ve güzergâhlarını belirlemek; durak yerleri ile karayolu, yol, cadde, sokak, meydan ve benzeri yerler üzerinde araç park yerlerini tespit etmek ve işletmek, işlettirmek veya k</w:t>
      </w:r>
      <w:r>
        <w:rPr>
          <w:rFonts w:ascii="Arial" w:eastAsia="DengXian" w:hAnsi="Arial" w:cs="Arial"/>
          <w:sz w:val="24"/>
          <w:szCs w:val="24"/>
          <w:lang w:eastAsia="tr-TR"/>
        </w:rPr>
        <w:t xml:space="preserve">iraya vermek; kanunların belediyelere verdiği trafik düzenlemesinin gerektirdiği bütün işleri yürütmek.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lastRenderedPageBreak/>
        <w:t>r) (Ek: 12/11/2012-6360/18 md.) Belediye mücavir alan sınırları içerisinde 5/11/2008 tarihli ve 5809 sayılı Elektronik Haberleşme Kanunu, 26/9/2011 tar</w:t>
      </w:r>
      <w:r>
        <w:rPr>
          <w:rFonts w:ascii="Arial" w:eastAsia="DengXian" w:hAnsi="Arial" w:cs="Arial"/>
          <w:sz w:val="24"/>
          <w:szCs w:val="24"/>
          <w:lang w:eastAsia="tr-TR"/>
        </w:rPr>
        <w:t xml:space="preserve">ihli ve 655 sayılı Ulaştırma, Denizcilik ve Haberleşme Bakanlığının Teşkilat ve Görevleri Hakkında Kanun Hükmünde Kararname ve ilgili diğer mevzuata göre kuruluş izni verilen alanda tesis edilecek elektronik haberleşme istasyonlarına kent ve yapı estetiği </w:t>
      </w:r>
      <w:r>
        <w:rPr>
          <w:rFonts w:ascii="Arial" w:eastAsia="DengXian" w:hAnsi="Arial" w:cs="Arial"/>
          <w:sz w:val="24"/>
          <w:szCs w:val="24"/>
          <w:lang w:eastAsia="tr-TR"/>
        </w:rPr>
        <w:t xml:space="preserve">ile elektronik haberleşme hizmetinin gerekleri dikkate alınarak ücret karşılığında yer seçim belgesi vermek,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s) (Ek: 4/4/2015-6645/84 md.) Belediye sınırları içerisinde, yapı ruhsatı veya yapı kullanma izni hangi idare tarafından verilmiş olursa olsun, hi</w:t>
      </w:r>
      <w:r>
        <w:rPr>
          <w:rFonts w:ascii="Arial" w:eastAsia="DengXian" w:hAnsi="Arial" w:cs="Arial"/>
          <w:sz w:val="24"/>
          <w:szCs w:val="24"/>
          <w:lang w:eastAsia="tr-TR"/>
        </w:rPr>
        <w:t xml:space="preserve">zmete sunulacak olan asansörlerin tescilini yapmak, ilgili teknik mevzuat çerçevesinde yıllık periyodik kontrollerini yapmak ya da yetkilendirilmiş muayene kuruluşları aracılığıyla yaptırmak, gerekli hâllerde asansörleri hizmet dışı bırakmak.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ş) (Ek:24/12</w:t>
      </w:r>
      <w:r>
        <w:rPr>
          <w:rFonts w:ascii="Arial" w:eastAsia="DengXian" w:hAnsi="Arial" w:cs="Arial"/>
          <w:sz w:val="24"/>
          <w:szCs w:val="24"/>
          <w:lang w:eastAsia="tr-TR"/>
        </w:rPr>
        <w:t xml:space="preserve">/2020-7261/33 md.) Bisiklet yollarının ve şeritlerinin, bisiklet ve elektrikli skuter park ve şarj istasyonlarının, yaya yollarının ve gürültü bariyerlerinin planlanması, projelendirilmesi, yapımı, bakımı ve onarımıyla ilgili işleri yürütmek.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(Ek fıkra: 4</w:t>
      </w:r>
      <w:r>
        <w:rPr>
          <w:rFonts w:ascii="Arial" w:eastAsia="DengXian" w:hAnsi="Arial" w:cs="Arial"/>
          <w:sz w:val="24"/>
          <w:szCs w:val="24"/>
          <w:lang w:eastAsia="tr-TR"/>
        </w:rPr>
        <w:t xml:space="preserve">/4/2015-6645/84 md.) (s) bendi uyarınca asansörlerin yıllık periyodik kontrolünü yapacak belediyeler ile yetkilendirilmiş muayene kuruluşlarının sahip olması gereken şartlar, yıllık periyodik kontrol esasları ile yıllık periyodik kontrol ücretleri Türkiye </w:t>
      </w:r>
      <w:r>
        <w:rPr>
          <w:rFonts w:ascii="Arial" w:eastAsia="DengXian" w:hAnsi="Arial" w:cs="Arial"/>
          <w:sz w:val="24"/>
          <w:szCs w:val="24"/>
          <w:lang w:eastAsia="tr-TR"/>
        </w:rPr>
        <w:t>Belediyeler Birliği, Türk Mühendis ve Mimar Odaları Birliği ve Türk Standardları Enstitüsü temsilcilerinin de yer alacağı bir komisyon tarafından belirlenir. Konuya ilişkin düzenlemeler, komisyon kararları doğrultusunda Bilim, Sanayi ve Teknoloji Bakanlığı</w:t>
      </w:r>
      <w:r>
        <w:rPr>
          <w:rFonts w:ascii="Arial" w:eastAsia="DengXian" w:hAnsi="Arial" w:cs="Arial"/>
          <w:sz w:val="24"/>
          <w:szCs w:val="24"/>
          <w:lang w:eastAsia="tr-TR"/>
        </w:rPr>
        <w:t xml:space="preserve"> tarafından yapılır.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(Ek fıkra: 12/11/2012-6360/18 md.) (r) bendine göre verilecek yer seçim belgesi karşılığında alınacak ücret Ulaştırma, Denizcilik ve Haberleşme Bakanlığınca belirlenir. Ücreti yatırılmasına rağmen yirmi gün içerisinde verilmeyen yer s</w:t>
      </w:r>
      <w:r>
        <w:rPr>
          <w:rFonts w:ascii="Arial" w:eastAsia="DengXian" w:hAnsi="Arial" w:cs="Arial"/>
          <w:sz w:val="24"/>
          <w:szCs w:val="24"/>
          <w:lang w:eastAsia="tr-TR"/>
        </w:rPr>
        <w:t xml:space="preserve">eçim belgesi verilmiş sayılır. Büyükşehir sınırları içerisinde yer seçim belgesi vermeye ve ücretini almaya büyükşehir belediyeleri yetkilidir.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(l) bendinde belirtilen gayrisıhhî müesseselerden birinci sınıf olanların ruhsatlandırılması ve denetlenmesi, b</w:t>
      </w:r>
      <w:r>
        <w:rPr>
          <w:rFonts w:ascii="Arial" w:eastAsia="DengXian" w:hAnsi="Arial" w:cs="Arial"/>
          <w:sz w:val="24"/>
          <w:szCs w:val="24"/>
          <w:lang w:eastAsia="tr-TR"/>
        </w:rPr>
        <w:t xml:space="preserve">üyükşehir ve il merkez belediyeleri dışındaki yerlerde il özel idaresi tarafından yapılır.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 (e), (f) ve (g) bentlerinde belirtilen hizmetleri Danıştayın görüşü ve Çevre ve Şehircilik Bakanlığının kararıyla süresi kırkdokuz yılı geçmemek üzere imt</w:t>
      </w:r>
      <w:r>
        <w:rPr>
          <w:rFonts w:ascii="Arial" w:eastAsia="DengXian" w:hAnsi="Arial" w:cs="Arial"/>
          <w:sz w:val="24"/>
          <w:szCs w:val="24"/>
          <w:lang w:eastAsia="tr-TR"/>
        </w:rPr>
        <w:t>iyaz yoluyla devredebilir; toplu taşıma hizmetlerini imtiyaz veya tekel oluşturmayacak şekilde ruhsat vermek suretiyle yerine getirebileceği gibi toplu taşıma hatlarını kiraya verme veya 67 nci maddedeki esaslara göre hizmet satın alma yoluyla yerine getir</w:t>
      </w:r>
      <w:r>
        <w:rPr>
          <w:rFonts w:ascii="Arial" w:eastAsia="DengXian" w:hAnsi="Arial" w:cs="Arial"/>
          <w:sz w:val="24"/>
          <w:szCs w:val="24"/>
          <w:lang w:eastAsia="tr-TR"/>
        </w:rPr>
        <w:t>ebilir.(2) İl sınırları içinde büyükşehir belediyeleri, belediye ve mücavir alan sınırları içinde il belediyeleri ile nüfusu 10.000'i geçen belediyeler, meclis kararıyla; turizm, sağlık, sanayi ve ticaret yatırımlarının ve eğitim kurumlarının su, termal su</w:t>
      </w:r>
      <w:r>
        <w:rPr>
          <w:rFonts w:ascii="Arial" w:eastAsia="DengXian" w:hAnsi="Arial" w:cs="Arial"/>
          <w:sz w:val="24"/>
          <w:szCs w:val="24"/>
          <w:lang w:eastAsia="tr-TR"/>
        </w:rPr>
        <w:t>, kanalizasyon, doğal gaz, yol ve aydınlatma gibi alt yapı çalışmalarını faiz almaksızın on yıla kadar geri ödemeli veya ücretsiz olarak yapabilir veya yaptırabilir, bunun karşılığında yapılan tesislere ortak olabilir; sağlık, eğitim, sosyal hizmet ve turi</w:t>
      </w:r>
      <w:r>
        <w:rPr>
          <w:rFonts w:ascii="Arial" w:eastAsia="DengXian" w:hAnsi="Arial" w:cs="Arial"/>
          <w:sz w:val="24"/>
          <w:szCs w:val="24"/>
          <w:lang w:eastAsia="tr-TR"/>
        </w:rPr>
        <w:t xml:space="preserve">zmi geliştirecek projelere Çevre ve Şehircilik Bakanlığının onayı ile ücretsiz veya düşük bir bedelle amacı dışında kullanılmamak kaydıyla taşınmaz tahsis edebilir. (Ek cümle: 12/11/2012-6360/18 md.) Belediye ve bağlı idareler, meclis kararıyla mabetlere, </w:t>
      </w:r>
      <w:r>
        <w:rPr>
          <w:rFonts w:ascii="Arial" w:eastAsia="DengXian" w:hAnsi="Arial" w:cs="Arial"/>
          <w:sz w:val="24"/>
          <w:szCs w:val="24"/>
          <w:lang w:eastAsia="tr-TR"/>
        </w:rPr>
        <w:t xml:space="preserve">eğitim kurumlarına, yurtlara, okul pansiyonlarına ve hastanelere indirimli bedelle ya da ücretsiz olarak içme ve kullanma suyu verebilirler.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lastRenderedPageBreak/>
        <w:t>Belediye, belde sakinlerinin belediye hizmetleriyle ilgili görüş ve düşüncelerini tespit etmek amacıyla kamuoyu yo</w:t>
      </w:r>
      <w:r>
        <w:rPr>
          <w:rFonts w:ascii="Arial" w:eastAsia="DengXian" w:hAnsi="Arial" w:cs="Arial"/>
          <w:sz w:val="24"/>
          <w:szCs w:val="24"/>
          <w:lang w:eastAsia="tr-TR"/>
        </w:rPr>
        <w:t>klaması ve araştırması yapabilir.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 mallarına karşı suç işleyenler Devlet malına karşı suç işlemiş sayılır. 2886 sayılı Devlet İhale Kanununun 75 inci maddesi hükümleri belediye taşınmazları hakkında da uygulanır.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Belediyenin proje karşılığı borçlan</w:t>
      </w:r>
      <w:r>
        <w:rPr>
          <w:rFonts w:ascii="Arial" w:eastAsia="DengXian" w:hAnsi="Arial" w:cs="Arial"/>
          <w:sz w:val="24"/>
          <w:szCs w:val="24"/>
          <w:lang w:eastAsia="tr-TR"/>
        </w:rPr>
        <w:t xml:space="preserve">ma yoluyla elde ettiği gelirleri, şartlı bağışlar ve kamu hizmetlerinde fiilen kullanılan malları ile belediye tarafından tahsil edilen vergi, resim ve harç gelirleri haczedilemez.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(Ek fıkra: 10/9/2014-6552/121 md.) İcra dairesince haciz kararı alınmadan </w:t>
      </w:r>
      <w:r>
        <w:rPr>
          <w:rFonts w:ascii="Arial" w:eastAsia="DengXian" w:hAnsi="Arial" w:cs="Arial"/>
          <w:sz w:val="24"/>
          <w:szCs w:val="24"/>
          <w:lang w:eastAsia="tr-TR"/>
        </w:rPr>
        <w:t xml:space="preserve">önce belediyeden borca yeter miktarda haczedilebilecek mal gösterilmesi istenir (…) . On gün içinde yeterli mal beyan edilmemesi durumunda yapılacak haciz işlemi, alacak miktarını aşacak (…) şekilde yapılamaz.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(Ek fıkra:22/12/2021-7349/10 md.) Belediyeler</w:t>
      </w:r>
      <w:r>
        <w:rPr>
          <w:rFonts w:ascii="Arial" w:eastAsia="DengXian" w:hAnsi="Arial" w:cs="Arial"/>
          <w:sz w:val="24"/>
          <w:szCs w:val="24"/>
          <w:lang w:eastAsia="tr-TR"/>
        </w:rPr>
        <w:t>, kendisinden izin veya ruhsat almak ya da hat kiralamak suretiyle çalışan ve toplu taşıma hizmeti yürüten gerçek ve tüzel kişilere; nüfus, hattın uzunluğu ve hattı kullanan sayısı kriterlerini esas alarak tespit edeceği hatlardaki toplu taşıma hizmetlerin</w:t>
      </w:r>
      <w:r>
        <w:rPr>
          <w:rFonts w:ascii="Arial" w:eastAsia="DengXian" w:hAnsi="Arial" w:cs="Arial"/>
          <w:sz w:val="24"/>
          <w:szCs w:val="24"/>
          <w:lang w:eastAsia="tr-TR"/>
        </w:rPr>
        <w:t>den ücretsiz veya indirimli olarak yararlananlara ilişkin gelir desteği ödemesi yapabilir. “… olarak tanımlanmıştır.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ind w:left="720"/>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ind w:left="720"/>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ind w:left="720"/>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ind w:left="720"/>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AMAÇLAR VE HEDEFLER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Temel Politika ve Öncelikler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Belediyemiz ve bağlı birimlerindeki personelin amacı iş ve işleml</w:t>
      </w:r>
      <w:r>
        <w:rPr>
          <w:rFonts w:ascii="Arial" w:eastAsia="DengXian" w:hAnsi="Arial" w:cs="Arial"/>
          <w:sz w:val="24"/>
          <w:szCs w:val="24"/>
          <w:lang w:eastAsia="tr-TR"/>
        </w:rPr>
        <w:t>erini yasal mevzuat ve kanunlar çerçevesinde programlı ve disiplinli çalışmalarla yürütmek, halkımıza en iyi şekilde hizmet vermektir. Görev ve hizmet alanlarımıza giren konularda kanun, tüzük ve yönetmelikler gereğince en iyi hizmeti sunmak ve personelimi</w:t>
      </w:r>
      <w:r>
        <w:rPr>
          <w:rFonts w:ascii="Arial" w:eastAsia="DengXian" w:hAnsi="Arial" w:cs="Arial"/>
          <w:sz w:val="24"/>
          <w:szCs w:val="24"/>
          <w:lang w:eastAsia="tr-TR"/>
        </w:rPr>
        <w:t>zi en iyi şekilde yetiştirmektir.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Vatandaşları, belediyemizin çalışmalarından haberdar etmek. Belediyemizce kesin kararlar alınmadığı takdirde, önemli bazı yeni projeler hakkında vatandaşlara görüşlerini belirtme fırsatı vermek. Belediyemizin kendi işleyiş</w:t>
      </w:r>
      <w:r>
        <w:rPr>
          <w:rFonts w:ascii="Arial" w:eastAsia="DengXian" w:hAnsi="Arial" w:cs="Arial"/>
          <w:sz w:val="24"/>
          <w:szCs w:val="24"/>
          <w:lang w:eastAsia="tr-TR"/>
        </w:rPr>
        <w:t xml:space="preserve"> sistemleri ile hak ve sorumlulukları konusunda vatandaşları aydınlatmak. Kentlilik bilincini aşılamak ve geliştirmek.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Vatandaş ayrımı yapılmaksızın eşitlik gözeterek, ektin ve hızlı kamu hizmeti sunumu geliştirmek. Sunulan kamu hizmetlerinin kalitesini ar</w:t>
      </w:r>
      <w:r>
        <w:rPr>
          <w:rFonts w:ascii="Arial" w:eastAsia="DengXian" w:hAnsi="Arial" w:cs="Arial"/>
          <w:sz w:val="24"/>
          <w:szCs w:val="24"/>
          <w:lang w:eastAsia="tr-TR"/>
        </w:rPr>
        <w:t>ttırmak, vatandaş ve çalışan memnuniyetini ölçüp, gerekli tedbirleri almak amacı güdülmektedir.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Birimler bünyesinde gerçekleştirilen kamu hizmetlerini verimli, etkili ve en kısa zamanda sunmak, Yasa ve yönetmelikler çerçevesinde verimliliği arttırıcı ve ko</w:t>
      </w:r>
      <w:r>
        <w:rPr>
          <w:rFonts w:ascii="Arial" w:eastAsia="DengXian" w:hAnsi="Arial" w:cs="Arial"/>
          <w:sz w:val="24"/>
          <w:szCs w:val="24"/>
          <w:lang w:eastAsia="tr-TR"/>
        </w:rPr>
        <w:t>ntrolü sağlayıcı programları düzenlemek veya personelin kamu hizmeti sunumu esnasında karşılaştığı sorunlara yönelik düzenlenmiş çeşitli eğitim programlarına katılımını sağlamaktır.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Mevzuat ve yönetmelikleri düzenli bir şekilde takip etmek, gerçekleşen değ</w:t>
      </w:r>
      <w:r>
        <w:rPr>
          <w:rFonts w:ascii="Arial" w:eastAsia="DengXian" w:hAnsi="Arial" w:cs="Arial"/>
          <w:sz w:val="24"/>
          <w:szCs w:val="24"/>
          <w:lang w:eastAsia="tr-TR"/>
        </w:rPr>
        <w:t>işiklikleri var olan sisteme uyarlamak için gerekli çalışmaları yapmak.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Personelimizin her türlü sosyal haklarını (maaş, ikramiye, izin, sigorta, sağlık vb) zamanında takip ederek yapılmasını sağlamak.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Belediyemiz bütçesi imkanları dahilinde araç, gereç ve</w:t>
      </w:r>
      <w:r>
        <w:rPr>
          <w:rFonts w:ascii="Arial" w:eastAsia="DengXian" w:hAnsi="Arial" w:cs="Arial"/>
          <w:sz w:val="24"/>
          <w:szCs w:val="24"/>
          <w:lang w:eastAsia="tr-TR"/>
        </w:rPr>
        <w:t xml:space="preserve"> ekipman alımları ile yatırımlarını öncelik, amaç ve hedefler doğrultusunda belirlenmesini sağlamak. İmkanlarımız dahilinde her türlü yol alt ve üst yapı ile şehrimizin modernleşmesi anlamında gerekli bina ve inşaat işleri yapmak, yaptırmak ve bunların kon</w:t>
      </w:r>
      <w:r>
        <w:rPr>
          <w:rFonts w:ascii="Arial" w:eastAsia="DengXian" w:hAnsi="Arial" w:cs="Arial"/>
          <w:sz w:val="24"/>
          <w:szCs w:val="24"/>
          <w:lang w:eastAsia="tr-TR"/>
        </w:rPr>
        <w:t>trollük hizmetlerini sunmaktır.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Temel Politika ve öncelik olarak da halkla hizmet odaklı ve halkla hizmet için insan yetiştirmek olacaktır. Hedeflerimiz arasında insana önem veren bir Belediyecilik anlayışı içinde olunacaktır. Stratejik Planlamaya uygun bü</w:t>
      </w:r>
      <w:r>
        <w:rPr>
          <w:rFonts w:ascii="Arial" w:eastAsia="DengXian" w:hAnsi="Arial" w:cs="Arial"/>
          <w:sz w:val="24"/>
          <w:szCs w:val="24"/>
          <w:lang w:eastAsia="tr-TR"/>
        </w:rPr>
        <w:t>tçe hazırlamak ve en ekonomik şekilde kullanmayı sağlamaktır.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FAALİYETLERE İLİŞKİN BİLGİ VE DEĞERLENDİRMELER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MALİ BİLGİLER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BÜTÇE UYGULAMA SONUÇLARI</w:t>
      </w: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r>
        <w:rPr>
          <w:rFonts w:ascii="Arial" w:eastAsia="Times New Roman" w:hAnsi="Arial" w:cs="Arial"/>
          <w:sz w:val="24"/>
          <w:szCs w:val="24"/>
          <w:lang w:eastAsia="tr-TR"/>
        </w:rPr>
        <w:t>Bütçe Gelir ve Gider Faaliyetlerine İlişkin Bilgiler</w:t>
      </w:r>
    </w:p>
    <w:p w:rsidR="00000000" w:rsidRDefault="00384B4C">
      <w:pPr>
        <w:widowControl w:val="0"/>
        <w:shd w:val="clear" w:color="auto" w:fill="FFFFFF"/>
        <w:tabs>
          <w:tab w:val="left" w:pos="315"/>
          <w:tab w:val="left" w:pos="31680"/>
        </w:tabs>
        <w:spacing w:before="100" w:beforeAutospacing="1" w:after="100" w:afterAutospacing="1" w:line="240" w:lineRule="auto"/>
        <w:ind w:left="720"/>
        <w:jc w:val="both"/>
        <w:rPr>
          <w:rFonts w:ascii="Arial" w:eastAsia="Times New Roman" w:hAnsi="Arial" w:cs="Arial"/>
          <w:sz w:val="24"/>
          <w:szCs w:val="24"/>
          <w:lang w:eastAsia="tr-TR"/>
        </w:rPr>
      </w:pPr>
    </w:p>
    <w:p w:rsidR="00000000" w:rsidRDefault="00384B4C">
      <w:pPr>
        <w:widowControl w:val="0"/>
        <w:shd w:val="clear" w:color="auto" w:fill="FFFFFF"/>
        <w:tabs>
          <w:tab w:val="left" w:pos="315"/>
          <w:tab w:val="left" w:pos="31680"/>
        </w:tabs>
        <w:spacing w:before="100" w:beforeAutospacing="1" w:after="100" w:afterAutospacing="1" w:line="240" w:lineRule="auto"/>
        <w:ind w:left="720"/>
        <w:jc w:val="both"/>
        <w:rPr>
          <w:rFonts w:ascii="Arial" w:eastAsia="Times New Roman" w:hAnsi="Arial" w:cs="Arial"/>
          <w:sz w:val="24"/>
          <w:szCs w:val="24"/>
          <w:lang w:eastAsia="tr-TR"/>
        </w:rPr>
      </w:pPr>
    </w:p>
    <w:p w:rsidR="00000000" w:rsidRDefault="00384B4C">
      <w:pPr>
        <w:widowControl w:val="0"/>
        <w:shd w:val="clear" w:color="auto" w:fill="FFFFFF"/>
        <w:tabs>
          <w:tab w:val="left" w:pos="315"/>
          <w:tab w:val="left" w:pos="31680"/>
        </w:tabs>
        <w:spacing w:before="100" w:beforeAutospacing="1" w:after="100" w:afterAutospacing="1" w:line="240" w:lineRule="auto"/>
        <w:ind w:left="720"/>
        <w:jc w:val="both"/>
        <w:rPr>
          <w:rFonts w:ascii="Arial" w:eastAsia="Times New Roman" w:hAnsi="Arial" w:cs="Arial"/>
          <w:sz w:val="24"/>
          <w:szCs w:val="24"/>
          <w:lang w:eastAsia="tr-TR"/>
        </w:rPr>
      </w:pPr>
    </w:p>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p>
    <w:tbl>
      <w:tblPr>
        <w:tblStyle w:val="TabloKlavuzu2"/>
        <w:tblW w:w="9064" w:type="dxa"/>
        <w:tblInd w:w="0" w:type="dxa"/>
        <w:tblCellMar>
          <w:top w:w="15" w:type="dxa"/>
          <w:left w:w="15" w:type="dxa"/>
          <w:bottom w:w="15" w:type="dxa"/>
          <w:right w:w="15" w:type="dxa"/>
        </w:tblCellMar>
        <w:tblLook w:val="0000" w:firstRow="0" w:lastRow="0" w:firstColumn="0" w:lastColumn="0" w:noHBand="0" w:noVBand="0"/>
      </w:tblPr>
      <w:tblGrid>
        <w:gridCol w:w="915"/>
        <w:gridCol w:w="2338"/>
        <w:gridCol w:w="1984"/>
        <w:gridCol w:w="2126"/>
        <w:gridCol w:w="1701"/>
      </w:tblGrid>
      <w:tr w:rsidR="00000000">
        <w:tc>
          <w:tcPr>
            <w:tcW w:w="915" w:type="dxa"/>
            <w:tcBorders>
              <w:top w:val="outset" w:sz="6" w:space="0" w:color="auto"/>
              <w:left w:val="outset" w:sz="6" w:space="0" w:color="auto"/>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HESAP ADI</w:t>
            </w:r>
          </w:p>
        </w:tc>
        <w:tc>
          <w:tcPr>
            <w:tcW w:w="2338" w:type="dxa"/>
            <w:tcBorders>
              <w:top w:val="outset" w:sz="6" w:space="0" w:color="auto"/>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Tahmin edilen Bütçe Tutarı</w:t>
            </w:r>
          </w:p>
        </w:tc>
        <w:tc>
          <w:tcPr>
            <w:tcW w:w="1984" w:type="dxa"/>
            <w:tcBorders>
              <w:top w:val="outset" w:sz="6" w:space="0" w:color="auto"/>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202</w:t>
            </w:r>
            <w:r>
              <w:rPr>
                <w:rFonts w:ascii="Arial" w:eastAsia="Times New Roman" w:hAnsi="Arial" w:cs="Arial"/>
                <w:color w:val="000000"/>
                <w:sz w:val="24"/>
                <w:szCs w:val="24"/>
                <w:lang w:eastAsia="tr-TR"/>
              </w:rPr>
              <w:t xml:space="preserve">4 Bütçe gerçekleşme   </w:t>
            </w:r>
          </w:p>
        </w:tc>
        <w:tc>
          <w:tcPr>
            <w:tcW w:w="2126" w:type="dxa"/>
            <w:tcBorders>
              <w:top w:val="outset" w:sz="6" w:space="0" w:color="auto"/>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 xml:space="preserve">İptal Edilen Ödenek  </w:t>
            </w:r>
          </w:p>
        </w:tc>
        <w:tc>
          <w:tcPr>
            <w:tcW w:w="1701" w:type="dxa"/>
            <w:tcBorders>
              <w:top w:val="outset" w:sz="6" w:space="0" w:color="auto"/>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2024 Bütçe gerçekleşme Oranı %</w:t>
            </w:r>
          </w:p>
        </w:tc>
      </w:tr>
      <w:tr w:rsidR="00000000">
        <w:tc>
          <w:tcPr>
            <w:tcW w:w="915" w:type="dxa"/>
            <w:tcBorders>
              <w:top w:val="nil"/>
              <w:left w:val="outset" w:sz="6" w:space="0" w:color="auto"/>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GİDER</w:t>
            </w:r>
          </w:p>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p>
        </w:tc>
        <w:tc>
          <w:tcPr>
            <w:tcW w:w="2338" w:type="dxa"/>
            <w:tcBorders>
              <w:top w:val="nil"/>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700.000.000,00</w:t>
            </w:r>
          </w:p>
        </w:tc>
        <w:tc>
          <w:tcPr>
            <w:tcW w:w="1984" w:type="dxa"/>
            <w:tcBorders>
              <w:top w:val="nil"/>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593.406.214,24</w:t>
            </w:r>
          </w:p>
        </w:tc>
        <w:tc>
          <w:tcPr>
            <w:tcW w:w="2126" w:type="dxa"/>
            <w:tcBorders>
              <w:top w:val="nil"/>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106.593.785,76</w:t>
            </w:r>
          </w:p>
        </w:tc>
        <w:tc>
          <w:tcPr>
            <w:tcW w:w="1701" w:type="dxa"/>
            <w:tcBorders>
              <w:top w:val="nil"/>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85</w:t>
            </w:r>
          </w:p>
        </w:tc>
      </w:tr>
      <w:tr w:rsidR="00000000">
        <w:tc>
          <w:tcPr>
            <w:tcW w:w="915" w:type="dxa"/>
            <w:tcBorders>
              <w:top w:val="nil"/>
              <w:left w:val="outset" w:sz="6" w:space="0" w:color="auto"/>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GELİR</w:t>
            </w:r>
          </w:p>
        </w:tc>
        <w:tc>
          <w:tcPr>
            <w:tcW w:w="2338" w:type="dxa"/>
            <w:tcBorders>
              <w:top w:val="nil"/>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700.000.000,00</w:t>
            </w:r>
          </w:p>
        </w:tc>
        <w:tc>
          <w:tcPr>
            <w:tcW w:w="1984" w:type="dxa"/>
            <w:tcBorders>
              <w:top w:val="nil"/>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536.788.328,60</w:t>
            </w:r>
          </w:p>
        </w:tc>
        <w:tc>
          <w:tcPr>
            <w:tcW w:w="2126" w:type="dxa"/>
            <w:tcBorders>
              <w:top w:val="nil"/>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p>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p>
        </w:tc>
        <w:tc>
          <w:tcPr>
            <w:tcW w:w="1701" w:type="dxa"/>
            <w:tcBorders>
              <w:top w:val="nil"/>
              <w:left w:val="nil"/>
              <w:bottom w:val="outset" w:sz="6" w:space="0" w:color="auto"/>
              <w:right w:val="outset" w:sz="6" w:space="0" w:color="auto"/>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76</w:t>
            </w:r>
          </w:p>
        </w:tc>
      </w:tr>
    </w:tbl>
    <w:p w:rsidR="00000000" w:rsidRDefault="00384B4C">
      <w:pPr>
        <w:spacing w:before="100" w:beforeAutospacing="1" w:after="100" w:afterAutospacing="1" w:line="256" w:lineRule="auto"/>
        <w:jc w:val="center"/>
        <w:rPr>
          <w:rFonts w:ascii="Arial" w:eastAsia="Times New Roman" w:hAnsi="Arial" w:cs="Arial"/>
          <w:color w:val="000000"/>
          <w:sz w:val="20"/>
          <w:szCs w:val="20"/>
          <w:lang w:eastAsia="tr-TR"/>
        </w:rPr>
      </w:pPr>
    </w:p>
    <w:p w:rsidR="00000000" w:rsidRDefault="00384B4C">
      <w:pPr>
        <w:widowControl w:val="0"/>
        <w:shd w:val="clear" w:color="auto" w:fill="FFFFFF"/>
        <w:spacing w:before="100" w:beforeAutospacing="1" w:after="100" w:afterAutospacing="1" w:line="240" w:lineRule="auto"/>
        <w:rPr>
          <w:rFonts w:ascii="Arial" w:eastAsia="Times New Roman" w:hAnsi="Arial" w:cs="Arial"/>
          <w:sz w:val="18"/>
          <w:szCs w:val="18"/>
          <w:lang w:eastAsia="tr-TR"/>
        </w:rPr>
      </w:pPr>
      <w:r>
        <w:rPr>
          <w:rFonts w:ascii="Arial" w:eastAsia="Times New Roman" w:hAnsi="Arial" w:cs="Arial"/>
          <w:sz w:val="24"/>
          <w:szCs w:val="24"/>
          <w:lang w:eastAsia="tr-TR"/>
        </w:rPr>
        <w:t>Toplam iptal edilen ödenek</w:t>
      </w:r>
      <w:r>
        <w:rPr>
          <w:rFonts w:ascii="Arial" w:eastAsia="Times New Roman" w:hAnsi="Arial" w:cs="Arial"/>
          <w:sz w:val="24"/>
          <w:szCs w:val="24"/>
          <w:lang w:eastAsia="tr-TR"/>
        </w:rPr>
        <w:tab/>
      </w:r>
      <w:r>
        <w:rPr>
          <w:rFonts w:ascii="Arial" w:eastAsia="Times New Roman" w:hAnsi="Arial" w:cs="Arial"/>
          <w:sz w:val="24"/>
          <w:szCs w:val="24"/>
          <w:lang w:eastAsia="tr-TR"/>
        </w:rPr>
        <w:t xml:space="preserve"> : 106.593.785,76 TL</w:t>
      </w:r>
    </w:p>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2024 Yılı Bütçe Gider Toplamı  :</w:t>
      </w:r>
      <w:r>
        <w:rPr>
          <w:rFonts w:ascii="Arial" w:eastAsia="Times New Roman" w:hAnsi="Arial" w:cs="Arial"/>
          <w:sz w:val="24"/>
          <w:szCs w:val="24"/>
          <w:lang w:eastAsia="tr-TR"/>
        </w:rPr>
        <w:t xml:space="preserve">593.406.214,24 TL 2024 Yılı gider bütçesi gerçekleşme oranı %85 </w:t>
      </w:r>
    </w:p>
    <w:p w:rsidR="00000000" w:rsidRDefault="00384B4C">
      <w:pPr>
        <w:pStyle w:val="Gvdemetni2"/>
        <w:shd w:val="clear" w:color="auto" w:fill="auto"/>
        <w:spacing w:line="278" w:lineRule="exact"/>
        <w:jc w:val="center"/>
      </w:pPr>
      <w:r>
        <w:t>BÜTÇE GİDER KESİN HESAP CETVELİ</w:t>
      </w:r>
    </w:p>
    <w:p w:rsidR="00000000" w:rsidRDefault="00384B4C">
      <w:pPr>
        <w:pStyle w:val="Gvdemetni2"/>
        <w:shd w:val="clear" w:color="auto" w:fill="auto"/>
        <w:spacing w:line="278" w:lineRule="exact"/>
        <w:jc w:val="both"/>
      </w:pPr>
    </w:p>
    <w:tbl>
      <w:tblPr>
        <w:tblStyle w:val="TabloKlavuzu"/>
        <w:tblW w:w="10032" w:type="dxa"/>
        <w:tblInd w:w="-34" w:type="dxa"/>
        <w:tblLayout w:type="fixed"/>
        <w:tblLook w:val="0000" w:firstRow="0" w:lastRow="0" w:firstColumn="0" w:lastColumn="0" w:noHBand="0" w:noVBand="0"/>
      </w:tblPr>
      <w:tblGrid>
        <w:gridCol w:w="28"/>
        <w:gridCol w:w="2185"/>
        <w:gridCol w:w="1331"/>
        <w:gridCol w:w="1350"/>
        <w:gridCol w:w="1444"/>
        <w:gridCol w:w="1459"/>
        <w:gridCol w:w="1276"/>
        <w:gridCol w:w="879"/>
        <w:gridCol w:w="80"/>
      </w:tblGrid>
      <w:tr w:rsidR="00000000">
        <w:trPr>
          <w:gridBefore w:val="1"/>
          <w:wBefore w:w="28" w:type="dxa"/>
          <w:trHeight w:val="414"/>
        </w:trPr>
        <w:tc>
          <w:tcPr>
            <w:tcW w:w="2185" w:type="dxa"/>
            <w:vMerge w:val="restart"/>
          </w:tcPr>
          <w:p w:rsidR="00000000" w:rsidRDefault="00384B4C">
            <w:pPr>
              <w:pStyle w:val="Gvdemetni2"/>
              <w:shd w:val="clear" w:color="auto" w:fill="auto"/>
              <w:spacing w:line="278" w:lineRule="exact"/>
              <w:jc w:val="both"/>
            </w:pPr>
            <w:r>
              <w:t>MÜDÜRLÜKLER</w:t>
            </w:r>
          </w:p>
        </w:tc>
        <w:tc>
          <w:tcPr>
            <w:tcW w:w="1331" w:type="dxa"/>
            <w:vMerge w:val="restart"/>
          </w:tcPr>
          <w:p w:rsidR="00000000" w:rsidRDefault="00384B4C">
            <w:pPr>
              <w:pStyle w:val="Gvdemetni2"/>
              <w:shd w:val="clear" w:color="auto" w:fill="auto"/>
              <w:spacing w:line="278" w:lineRule="exact"/>
              <w:jc w:val="both"/>
            </w:pPr>
          </w:p>
          <w:p w:rsidR="00000000" w:rsidRDefault="00384B4C">
            <w:pPr>
              <w:pStyle w:val="Gvdemetni2"/>
              <w:shd w:val="clear" w:color="auto" w:fill="auto"/>
              <w:spacing w:line="278" w:lineRule="exact"/>
              <w:jc w:val="both"/>
            </w:pPr>
            <w:r>
              <w:t>BÜTÇE İLE VERİLEN ÖDENEK</w:t>
            </w:r>
          </w:p>
        </w:tc>
        <w:tc>
          <w:tcPr>
            <w:tcW w:w="2794" w:type="dxa"/>
            <w:gridSpan w:val="2"/>
          </w:tcPr>
          <w:p w:rsidR="00000000" w:rsidRDefault="00384B4C">
            <w:pPr>
              <w:pStyle w:val="Gvdemetni2"/>
              <w:shd w:val="clear" w:color="auto" w:fill="auto"/>
              <w:spacing w:line="278" w:lineRule="exact"/>
              <w:jc w:val="both"/>
            </w:pPr>
            <w:r>
              <w:t xml:space="preserve">         AKTARMA İLE</w:t>
            </w:r>
          </w:p>
          <w:p w:rsidR="00000000" w:rsidRDefault="00384B4C">
            <w:pPr>
              <w:pStyle w:val="Gvdemetni2"/>
              <w:shd w:val="clear" w:color="auto" w:fill="auto"/>
              <w:spacing w:line="278" w:lineRule="exact"/>
              <w:jc w:val="both"/>
            </w:pPr>
          </w:p>
        </w:tc>
        <w:tc>
          <w:tcPr>
            <w:tcW w:w="1459" w:type="dxa"/>
          </w:tcPr>
          <w:p w:rsidR="00000000" w:rsidRDefault="00384B4C">
            <w:pPr>
              <w:pStyle w:val="Gvdemetni2"/>
              <w:shd w:val="clear" w:color="auto" w:fill="auto"/>
              <w:spacing w:line="278" w:lineRule="exact"/>
              <w:jc w:val="both"/>
            </w:pPr>
            <w:r>
              <w:t>NET BÜTÇE ÖDENEK TOPLAMI</w:t>
            </w:r>
          </w:p>
        </w:tc>
        <w:tc>
          <w:tcPr>
            <w:tcW w:w="1276" w:type="dxa"/>
          </w:tcPr>
          <w:p w:rsidR="00000000" w:rsidRDefault="00384B4C">
            <w:pPr>
              <w:pStyle w:val="Gvdemetni2"/>
              <w:shd w:val="clear" w:color="auto" w:fill="auto"/>
              <w:spacing w:line="278" w:lineRule="exact"/>
              <w:jc w:val="both"/>
            </w:pPr>
            <w:r>
              <w:t>ÖDENEN BÜTÇE GİDERİ</w:t>
            </w:r>
          </w:p>
        </w:tc>
        <w:tc>
          <w:tcPr>
            <w:tcW w:w="959" w:type="dxa"/>
            <w:gridSpan w:val="2"/>
          </w:tcPr>
          <w:p w:rsidR="00000000" w:rsidRDefault="00384B4C">
            <w:pPr>
              <w:pStyle w:val="Gvdemetni2"/>
              <w:shd w:val="clear" w:color="auto" w:fill="auto"/>
              <w:spacing w:line="278" w:lineRule="exact"/>
              <w:jc w:val="both"/>
            </w:pPr>
            <w:r>
              <w:t>GERÇEKLEŞME</w:t>
            </w:r>
          </w:p>
          <w:p w:rsidR="00000000" w:rsidRDefault="00384B4C">
            <w:pPr>
              <w:pStyle w:val="Gvdemetni2"/>
              <w:shd w:val="clear" w:color="auto" w:fill="auto"/>
              <w:spacing w:line="278" w:lineRule="exact"/>
              <w:jc w:val="both"/>
            </w:pPr>
            <w:r>
              <w:rPr>
                <w:sz w:val="18"/>
                <w:szCs w:val="18"/>
              </w:rPr>
              <w:t>ORAN</w:t>
            </w:r>
            <w:r>
              <w:t>I%</w:t>
            </w:r>
          </w:p>
        </w:tc>
      </w:tr>
      <w:tr w:rsidR="00000000">
        <w:trPr>
          <w:gridBefore w:val="1"/>
          <w:wBefore w:w="28" w:type="dxa"/>
          <w:trHeight w:val="435"/>
        </w:trPr>
        <w:tc>
          <w:tcPr>
            <w:tcW w:w="2185" w:type="dxa"/>
            <w:vMerge/>
          </w:tcPr>
          <w:p w:rsidR="00000000" w:rsidRDefault="00384B4C">
            <w:pPr>
              <w:pStyle w:val="Gvdemetni2"/>
              <w:shd w:val="clear" w:color="auto" w:fill="auto"/>
              <w:spacing w:line="278" w:lineRule="exact"/>
              <w:jc w:val="both"/>
            </w:pPr>
          </w:p>
        </w:tc>
        <w:tc>
          <w:tcPr>
            <w:tcW w:w="1331" w:type="dxa"/>
            <w:vMerge/>
          </w:tcPr>
          <w:p w:rsidR="00000000" w:rsidRDefault="00384B4C">
            <w:pPr>
              <w:pStyle w:val="Gvdemetni2"/>
              <w:shd w:val="clear" w:color="auto" w:fill="auto"/>
              <w:spacing w:line="278" w:lineRule="exact"/>
              <w:jc w:val="both"/>
            </w:pPr>
          </w:p>
        </w:tc>
        <w:tc>
          <w:tcPr>
            <w:tcW w:w="1350" w:type="dxa"/>
          </w:tcPr>
          <w:p w:rsidR="00000000" w:rsidRDefault="00384B4C">
            <w:pPr>
              <w:pStyle w:val="Gvdemetni2"/>
              <w:spacing w:line="278" w:lineRule="exact"/>
              <w:jc w:val="both"/>
            </w:pPr>
            <w:r>
              <w:t>EKLENEN</w:t>
            </w:r>
          </w:p>
        </w:tc>
        <w:tc>
          <w:tcPr>
            <w:tcW w:w="1444" w:type="dxa"/>
          </w:tcPr>
          <w:p w:rsidR="00000000" w:rsidRDefault="00384B4C">
            <w:pPr>
              <w:pStyle w:val="Gvdemetni2"/>
              <w:spacing w:line="278" w:lineRule="exact"/>
              <w:ind w:left="65"/>
              <w:jc w:val="both"/>
            </w:pPr>
            <w:r>
              <w:t>DÜŞÜLEN</w:t>
            </w:r>
          </w:p>
        </w:tc>
        <w:tc>
          <w:tcPr>
            <w:tcW w:w="1459" w:type="dxa"/>
          </w:tcPr>
          <w:p w:rsidR="00000000" w:rsidRDefault="00384B4C">
            <w:pPr>
              <w:pStyle w:val="Gvdemetni2"/>
              <w:shd w:val="clear" w:color="auto" w:fill="auto"/>
              <w:spacing w:line="278" w:lineRule="exact"/>
              <w:jc w:val="both"/>
            </w:pPr>
          </w:p>
        </w:tc>
        <w:tc>
          <w:tcPr>
            <w:tcW w:w="1276" w:type="dxa"/>
          </w:tcPr>
          <w:p w:rsidR="00000000" w:rsidRDefault="00384B4C">
            <w:pPr>
              <w:pStyle w:val="Gvdemetni2"/>
              <w:shd w:val="clear" w:color="auto" w:fill="auto"/>
              <w:spacing w:line="278" w:lineRule="exact"/>
              <w:jc w:val="both"/>
            </w:pPr>
          </w:p>
        </w:tc>
        <w:tc>
          <w:tcPr>
            <w:tcW w:w="959" w:type="dxa"/>
            <w:gridSpan w:val="2"/>
          </w:tcPr>
          <w:p w:rsidR="00000000" w:rsidRDefault="00384B4C">
            <w:pPr>
              <w:pStyle w:val="Gvdemetni2"/>
              <w:shd w:val="clear" w:color="auto" w:fill="auto"/>
              <w:spacing w:line="278" w:lineRule="exact"/>
              <w:jc w:val="both"/>
            </w:pPr>
          </w:p>
        </w:tc>
      </w:tr>
      <w:tr w:rsidR="00000000">
        <w:trPr>
          <w:gridBefore w:val="1"/>
          <w:wBefore w:w="28" w:type="dxa"/>
          <w:trHeight w:val="832"/>
        </w:trPr>
        <w:tc>
          <w:tcPr>
            <w:tcW w:w="2185" w:type="dxa"/>
          </w:tcPr>
          <w:p w:rsidR="00000000" w:rsidRDefault="00384B4C">
            <w:pPr>
              <w:pStyle w:val="Gvdemetni2"/>
              <w:shd w:val="clear" w:color="auto" w:fill="auto"/>
              <w:spacing w:line="278" w:lineRule="exact"/>
              <w:jc w:val="both"/>
            </w:pPr>
            <w:r>
              <w:t xml:space="preserve"> ÖZELKALEM </w:t>
            </w: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15.230.000,00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822.000,00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3.761.000,00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12.291.000,00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8.813.657,15</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%72</w:t>
            </w:r>
          </w:p>
        </w:tc>
      </w:tr>
      <w:tr w:rsidR="00000000">
        <w:trPr>
          <w:gridBefore w:val="1"/>
          <w:wBefore w:w="28" w:type="dxa"/>
          <w:trHeight w:val="692"/>
        </w:trPr>
        <w:tc>
          <w:tcPr>
            <w:tcW w:w="2185" w:type="dxa"/>
          </w:tcPr>
          <w:p w:rsidR="00000000" w:rsidRDefault="00384B4C">
            <w:pPr>
              <w:pStyle w:val="Gvdemetni2"/>
              <w:shd w:val="clear" w:color="auto" w:fill="auto"/>
              <w:spacing w:line="278" w:lineRule="exact"/>
              <w:jc w:val="both"/>
            </w:pPr>
            <w:r>
              <w:lastRenderedPageBreak/>
              <w:t>İNSAN KAYNAKLARI EĞİTİM 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350.642.500,00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81.445.547,00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25.414.547,00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406.673.500,00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403.640.913,34</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%99</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BİLGİ İŞLEM 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7.735.500,00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140.000,00</w:t>
            </w:r>
          </w:p>
        </w:tc>
        <w:tc>
          <w:tcPr>
            <w:tcW w:w="1444" w:type="dxa"/>
          </w:tcPr>
          <w:p w:rsidR="00000000" w:rsidRDefault="00384B4C">
            <w:pPr>
              <w:pStyle w:val="Gvdemetni2"/>
              <w:shd w:val="clear" w:color="auto" w:fill="auto"/>
              <w:spacing w:line="278" w:lineRule="exact"/>
              <w:jc w:val="both"/>
              <w:rPr>
                <w:sz w:val="16"/>
                <w:szCs w:val="16"/>
              </w:rPr>
            </w:pPr>
          </w:p>
        </w:tc>
        <w:tc>
          <w:tcPr>
            <w:tcW w:w="1459" w:type="dxa"/>
          </w:tcPr>
          <w:p w:rsidR="00000000" w:rsidRDefault="00384B4C">
            <w:pPr>
              <w:pStyle w:val="Gvdemetni2"/>
              <w:shd w:val="clear" w:color="auto" w:fill="auto"/>
              <w:spacing w:line="278" w:lineRule="exact"/>
              <w:jc w:val="both"/>
              <w:rPr>
                <w:sz w:val="16"/>
                <w:szCs w:val="16"/>
              </w:rPr>
            </w:pPr>
            <w:r>
              <w:rPr>
                <w:sz w:val="16"/>
                <w:szCs w:val="16"/>
              </w:rPr>
              <w:t>7.875.500,00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3.17</w:t>
            </w:r>
            <w:r>
              <w:rPr>
                <w:sz w:val="16"/>
                <w:szCs w:val="16"/>
              </w:rPr>
              <w:t>4.513,43</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%40</w:t>
            </w:r>
          </w:p>
        </w:tc>
      </w:tr>
      <w:tr w:rsidR="00000000">
        <w:trPr>
          <w:gridBefore w:val="1"/>
          <w:wBefore w:w="28" w:type="dxa"/>
          <w:trHeight w:val="857"/>
        </w:trPr>
        <w:tc>
          <w:tcPr>
            <w:tcW w:w="2185" w:type="dxa"/>
          </w:tcPr>
          <w:p w:rsidR="00000000" w:rsidRDefault="00384B4C">
            <w:pPr>
              <w:widowControl w:val="0"/>
              <w:spacing w:after="0" w:line="278" w:lineRule="exact"/>
              <w:jc w:val="both"/>
              <w:rPr>
                <w:rFonts w:ascii="Times New Roman" w:eastAsia="Times New Roman" w:hAnsi="Times New Roman"/>
              </w:rPr>
            </w:pPr>
            <w:r>
              <w:rPr>
                <w:rFonts w:ascii="Times New Roman" w:eastAsia="Times New Roman" w:hAnsi="Times New Roman"/>
              </w:rPr>
              <w:t>MUHTARLIK İŞLERİ MÜDÜRLÜĞÜ</w:t>
            </w:r>
          </w:p>
        </w:tc>
        <w:tc>
          <w:tcPr>
            <w:tcW w:w="1331" w:type="dxa"/>
          </w:tcPr>
          <w:p w:rsidR="00000000" w:rsidRDefault="00384B4C">
            <w:pPr>
              <w:widowControl w:val="0"/>
              <w:spacing w:after="0" w:line="278" w:lineRule="exact"/>
              <w:jc w:val="both"/>
              <w:rPr>
                <w:rFonts w:ascii="Times New Roman" w:eastAsia="Times New Roman" w:hAnsi="Times New Roman"/>
                <w:sz w:val="16"/>
                <w:szCs w:val="16"/>
              </w:rPr>
            </w:pPr>
            <w:r>
              <w:rPr>
                <w:rFonts w:ascii="Times New Roman" w:eastAsia="Times New Roman" w:hAnsi="Times New Roman"/>
                <w:sz w:val="16"/>
                <w:szCs w:val="16"/>
              </w:rPr>
              <w:t>140.150,00</w:t>
            </w:r>
          </w:p>
        </w:tc>
        <w:tc>
          <w:tcPr>
            <w:tcW w:w="1350" w:type="dxa"/>
          </w:tcPr>
          <w:p w:rsidR="00000000" w:rsidRDefault="00384B4C">
            <w:pPr>
              <w:widowControl w:val="0"/>
              <w:spacing w:after="0" w:line="278" w:lineRule="exact"/>
              <w:jc w:val="both"/>
              <w:rPr>
                <w:rFonts w:ascii="Times New Roman" w:eastAsia="Times New Roman" w:hAnsi="Times New Roman"/>
                <w:sz w:val="16"/>
                <w:szCs w:val="16"/>
              </w:rPr>
            </w:pPr>
          </w:p>
        </w:tc>
        <w:tc>
          <w:tcPr>
            <w:tcW w:w="1444" w:type="dxa"/>
          </w:tcPr>
          <w:p w:rsidR="00000000" w:rsidRDefault="00384B4C">
            <w:pPr>
              <w:widowControl w:val="0"/>
              <w:spacing w:after="0" w:line="278" w:lineRule="exact"/>
              <w:jc w:val="both"/>
              <w:rPr>
                <w:rFonts w:ascii="Times New Roman" w:eastAsia="Times New Roman" w:hAnsi="Times New Roman"/>
                <w:sz w:val="16"/>
                <w:szCs w:val="16"/>
              </w:rPr>
            </w:pPr>
          </w:p>
        </w:tc>
        <w:tc>
          <w:tcPr>
            <w:tcW w:w="1459" w:type="dxa"/>
          </w:tcPr>
          <w:p w:rsidR="00000000" w:rsidRDefault="00384B4C">
            <w:pPr>
              <w:widowControl w:val="0"/>
              <w:spacing w:after="0" w:line="278" w:lineRule="exact"/>
              <w:jc w:val="both"/>
              <w:rPr>
                <w:rFonts w:ascii="Times New Roman" w:eastAsia="Times New Roman" w:hAnsi="Times New Roman"/>
                <w:sz w:val="16"/>
                <w:szCs w:val="16"/>
              </w:rPr>
            </w:pPr>
            <w:r>
              <w:rPr>
                <w:rFonts w:ascii="Times New Roman" w:eastAsia="Times New Roman" w:hAnsi="Times New Roman"/>
                <w:sz w:val="16"/>
                <w:szCs w:val="16"/>
              </w:rPr>
              <w:t>140.150,00</w:t>
            </w:r>
          </w:p>
          <w:p w:rsidR="00000000" w:rsidRDefault="00384B4C">
            <w:pPr>
              <w:widowControl w:val="0"/>
              <w:spacing w:after="0" w:line="278" w:lineRule="exact"/>
              <w:jc w:val="both"/>
              <w:rPr>
                <w:rFonts w:ascii="Times New Roman" w:eastAsia="Times New Roman" w:hAnsi="Times New Roman"/>
                <w:sz w:val="16"/>
                <w:szCs w:val="16"/>
              </w:rPr>
            </w:pPr>
          </w:p>
        </w:tc>
        <w:tc>
          <w:tcPr>
            <w:tcW w:w="1276" w:type="dxa"/>
          </w:tcPr>
          <w:p w:rsidR="00000000" w:rsidRDefault="00384B4C">
            <w:pPr>
              <w:pStyle w:val="Gvdemetni2"/>
              <w:shd w:val="clear" w:color="auto" w:fill="auto"/>
              <w:spacing w:line="278" w:lineRule="exact"/>
              <w:jc w:val="both"/>
              <w:rPr>
                <w:sz w:val="16"/>
                <w:szCs w:val="16"/>
              </w:rPr>
            </w:pPr>
          </w:p>
        </w:tc>
        <w:tc>
          <w:tcPr>
            <w:tcW w:w="959" w:type="dxa"/>
            <w:gridSpan w:val="2"/>
          </w:tcPr>
          <w:p w:rsidR="00000000" w:rsidRDefault="00384B4C">
            <w:pPr>
              <w:widowControl w:val="0"/>
              <w:spacing w:after="0" w:line="278" w:lineRule="exact"/>
              <w:jc w:val="both"/>
              <w:rPr>
                <w:rFonts w:ascii="Times New Roman" w:eastAsia="Times New Roman" w:hAnsi="Times New Roman"/>
                <w:sz w:val="16"/>
                <w:szCs w:val="16"/>
              </w:rPr>
            </w:pPr>
          </w:p>
        </w:tc>
      </w:tr>
      <w:tr w:rsidR="00000000">
        <w:trPr>
          <w:gridBefore w:val="1"/>
          <w:wBefore w:w="28" w:type="dxa"/>
          <w:trHeight w:val="832"/>
        </w:trPr>
        <w:tc>
          <w:tcPr>
            <w:tcW w:w="2185" w:type="dxa"/>
          </w:tcPr>
          <w:p w:rsidR="00000000" w:rsidRDefault="00384B4C">
            <w:pPr>
              <w:pStyle w:val="Gvdemetni2"/>
              <w:shd w:val="clear" w:color="auto" w:fill="auto"/>
              <w:spacing w:line="278" w:lineRule="exact"/>
              <w:jc w:val="both"/>
            </w:pPr>
            <w:r>
              <w:t xml:space="preserve">YAZI İŞLERİ </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8.862.500,00</w:t>
            </w:r>
          </w:p>
        </w:tc>
        <w:tc>
          <w:tcPr>
            <w:tcW w:w="1350" w:type="dxa"/>
          </w:tcPr>
          <w:p w:rsidR="00000000" w:rsidRDefault="00384B4C">
            <w:pPr>
              <w:pStyle w:val="Gvdemetni2"/>
              <w:shd w:val="clear" w:color="auto" w:fill="auto"/>
              <w:spacing w:line="278" w:lineRule="exact"/>
              <w:jc w:val="both"/>
              <w:rPr>
                <w:sz w:val="16"/>
                <w:szCs w:val="16"/>
              </w:rPr>
            </w:pPr>
          </w:p>
        </w:tc>
        <w:tc>
          <w:tcPr>
            <w:tcW w:w="1444" w:type="dxa"/>
          </w:tcPr>
          <w:p w:rsidR="00000000" w:rsidRDefault="00384B4C">
            <w:pPr>
              <w:pStyle w:val="Gvdemetni2"/>
              <w:shd w:val="clear" w:color="auto" w:fill="auto"/>
              <w:spacing w:line="278" w:lineRule="exact"/>
              <w:jc w:val="both"/>
              <w:rPr>
                <w:sz w:val="16"/>
                <w:szCs w:val="16"/>
              </w:rPr>
            </w:pPr>
            <w:r>
              <w:rPr>
                <w:sz w:val="16"/>
                <w:szCs w:val="16"/>
              </w:rPr>
              <w:t>8.212.000,00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650.500,00</w:t>
            </w:r>
          </w:p>
        </w:tc>
        <w:tc>
          <w:tcPr>
            <w:tcW w:w="1276" w:type="dxa"/>
          </w:tcPr>
          <w:p w:rsidR="00000000" w:rsidRDefault="00384B4C">
            <w:pPr>
              <w:widowControl w:val="0"/>
              <w:spacing w:after="0" w:line="278" w:lineRule="exact"/>
              <w:jc w:val="both"/>
              <w:rPr>
                <w:rFonts w:ascii="Times New Roman" w:eastAsia="Times New Roman" w:hAnsi="Times New Roman"/>
                <w:sz w:val="16"/>
                <w:szCs w:val="16"/>
              </w:rPr>
            </w:pPr>
            <w:r>
              <w:rPr>
                <w:rFonts w:ascii="Times New Roman" w:eastAsia="Times New Roman" w:hAnsi="Times New Roman"/>
                <w:sz w:val="16"/>
                <w:szCs w:val="16"/>
              </w:rPr>
              <w:t>44.000,00</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%7</w:t>
            </w:r>
          </w:p>
        </w:tc>
      </w:tr>
      <w:tr w:rsidR="00000000">
        <w:trPr>
          <w:gridBefore w:val="1"/>
          <w:wBefore w:w="28" w:type="dxa"/>
          <w:trHeight w:val="692"/>
        </w:trPr>
        <w:tc>
          <w:tcPr>
            <w:tcW w:w="2185" w:type="dxa"/>
          </w:tcPr>
          <w:p w:rsidR="00000000" w:rsidRDefault="00384B4C">
            <w:pPr>
              <w:pStyle w:val="Gvdemetni2"/>
              <w:shd w:val="clear" w:color="auto" w:fill="auto"/>
              <w:spacing w:line="278" w:lineRule="exact"/>
              <w:jc w:val="both"/>
            </w:pPr>
            <w:r>
              <w:t>HUKUK İŞLERİ</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2.612.000,00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15.500,00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15.500,00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2.612.000,00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631.567,54</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%24</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FEN İŞLERİ</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107.01</w:t>
            </w:r>
            <w:r>
              <w:rPr>
                <w:sz w:val="16"/>
                <w:szCs w:val="16"/>
              </w:rPr>
              <w:t>5.528,00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28.170.000,00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29.730.000,00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105.455.528,00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68.007.754,18</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%64</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İMARVE ŞEHİRCİLİK</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5.354.000,00</w:t>
            </w:r>
          </w:p>
          <w:p w:rsidR="00000000" w:rsidRDefault="00384B4C">
            <w:pPr>
              <w:pStyle w:val="Gvdemetni2"/>
              <w:shd w:val="clear" w:color="auto" w:fill="auto"/>
              <w:spacing w:line="278" w:lineRule="exact"/>
              <w:jc w:val="both"/>
              <w:rPr>
                <w:sz w:val="16"/>
                <w:szCs w:val="16"/>
              </w:rPr>
            </w:pPr>
          </w:p>
        </w:tc>
        <w:tc>
          <w:tcPr>
            <w:tcW w:w="1350" w:type="dxa"/>
          </w:tcPr>
          <w:p w:rsidR="00000000" w:rsidRDefault="00384B4C">
            <w:pPr>
              <w:pStyle w:val="Gvdemetni2"/>
              <w:shd w:val="clear" w:color="auto" w:fill="auto"/>
              <w:spacing w:line="278" w:lineRule="exact"/>
              <w:jc w:val="both"/>
              <w:rPr>
                <w:sz w:val="16"/>
                <w:szCs w:val="16"/>
              </w:rPr>
            </w:pPr>
            <w:r>
              <w:rPr>
                <w:sz w:val="16"/>
                <w:szCs w:val="16"/>
              </w:rPr>
              <w:t>3.000,00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1.603.000,00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3.754.000,00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343.336,60</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%9</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 xml:space="preserve">GELİR </w:t>
            </w:r>
          </w:p>
          <w:p w:rsidR="00000000" w:rsidRDefault="00384B4C">
            <w:pPr>
              <w:pStyle w:val="Gvdemetni2"/>
              <w:shd w:val="clear" w:color="auto" w:fill="auto"/>
              <w:spacing w:line="278" w:lineRule="exact"/>
              <w:jc w:val="both"/>
            </w:pPr>
            <w:r>
              <w:t>MÜDÜRLÜĞÜ</w:t>
            </w:r>
          </w:p>
          <w:p w:rsidR="00000000" w:rsidRDefault="00384B4C">
            <w:pPr>
              <w:pStyle w:val="Gvdemetni2"/>
              <w:shd w:val="clear" w:color="auto" w:fill="auto"/>
              <w:spacing w:line="278" w:lineRule="exact"/>
              <w:jc w:val="both"/>
            </w:pPr>
          </w:p>
        </w:tc>
        <w:tc>
          <w:tcPr>
            <w:tcW w:w="1331" w:type="dxa"/>
          </w:tcPr>
          <w:p w:rsidR="00000000" w:rsidRDefault="00384B4C">
            <w:pPr>
              <w:pStyle w:val="Gvdemetni2"/>
              <w:shd w:val="clear" w:color="auto" w:fill="auto"/>
              <w:spacing w:line="278" w:lineRule="exact"/>
              <w:jc w:val="both"/>
              <w:rPr>
                <w:sz w:val="16"/>
                <w:szCs w:val="16"/>
              </w:rPr>
            </w:pPr>
            <w:r>
              <w:rPr>
                <w:sz w:val="16"/>
                <w:szCs w:val="16"/>
              </w:rPr>
              <w:t>1.184.500,00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526.000,00</w:t>
            </w:r>
          </w:p>
        </w:tc>
        <w:tc>
          <w:tcPr>
            <w:tcW w:w="1444" w:type="dxa"/>
          </w:tcPr>
          <w:p w:rsidR="00000000" w:rsidRDefault="00384B4C">
            <w:pPr>
              <w:pStyle w:val="Gvdemetni2"/>
              <w:shd w:val="clear" w:color="auto" w:fill="auto"/>
              <w:spacing w:line="278" w:lineRule="exact"/>
              <w:jc w:val="both"/>
              <w:rPr>
                <w:sz w:val="16"/>
                <w:szCs w:val="16"/>
              </w:rPr>
            </w:pPr>
          </w:p>
        </w:tc>
        <w:tc>
          <w:tcPr>
            <w:tcW w:w="1459" w:type="dxa"/>
          </w:tcPr>
          <w:p w:rsidR="00000000" w:rsidRDefault="00384B4C">
            <w:pPr>
              <w:pStyle w:val="Gvdemetni2"/>
              <w:shd w:val="clear" w:color="auto" w:fill="auto"/>
              <w:spacing w:line="278" w:lineRule="exact"/>
              <w:jc w:val="both"/>
              <w:rPr>
                <w:sz w:val="16"/>
                <w:szCs w:val="16"/>
              </w:rPr>
            </w:pPr>
            <w:r>
              <w:rPr>
                <w:sz w:val="16"/>
                <w:szCs w:val="16"/>
              </w:rPr>
              <w:t>1.710.500,00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875.432,48</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%51</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 xml:space="preserve">MALİ HİZMETLER </w:t>
            </w:r>
          </w:p>
          <w:p w:rsidR="00000000" w:rsidRDefault="00384B4C">
            <w:pPr>
              <w:pStyle w:val="Gvdemetni2"/>
              <w:shd w:val="clear" w:color="auto" w:fill="auto"/>
              <w:spacing w:line="278" w:lineRule="exact"/>
              <w:jc w:val="both"/>
            </w:pPr>
            <w:r>
              <w:t>MÜDÜR</w:t>
            </w:r>
            <w:r>
              <w:t>LÜĞÜ</w:t>
            </w:r>
          </w:p>
          <w:p w:rsidR="00000000" w:rsidRDefault="00384B4C">
            <w:pPr>
              <w:pStyle w:val="Gvdemetni2"/>
              <w:shd w:val="clear" w:color="auto" w:fill="auto"/>
              <w:spacing w:line="278" w:lineRule="exact"/>
              <w:jc w:val="both"/>
            </w:pPr>
          </w:p>
        </w:tc>
        <w:tc>
          <w:tcPr>
            <w:tcW w:w="1331" w:type="dxa"/>
          </w:tcPr>
          <w:p w:rsidR="00000000" w:rsidRDefault="00384B4C">
            <w:pPr>
              <w:pStyle w:val="Gvdemetni2"/>
              <w:shd w:val="clear" w:color="auto" w:fill="auto"/>
              <w:spacing w:line="278" w:lineRule="exact"/>
              <w:jc w:val="both"/>
              <w:rPr>
                <w:sz w:val="16"/>
                <w:szCs w:val="16"/>
              </w:rPr>
            </w:pPr>
            <w:r>
              <w:rPr>
                <w:sz w:val="16"/>
                <w:szCs w:val="16"/>
              </w:rPr>
              <w:t>82.067.740,00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16.221.965,00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55.076.965,00</w:t>
            </w:r>
          </w:p>
          <w:p w:rsidR="00000000" w:rsidRDefault="00384B4C">
            <w:pPr>
              <w:pStyle w:val="Gvdemetni2"/>
              <w:shd w:val="clear" w:color="auto" w:fill="auto"/>
              <w:spacing w:line="278" w:lineRule="exact"/>
              <w:jc w:val="both"/>
              <w:rPr>
                <w:sz w:val="16"/>
                <w:szCs w:val="16"/>
              </w:rPr>
            </w:pPr>
            <w:r>
              <w:rPr>
                <w:sz w:val="16"/>
                <w:szCs w:val="16"/>
              </w:rPr>
              <w:t>Yedek ödenek</w:t>
            </w:r>
          </w:p>
          <w:p w:rsidR="00000000" w:rsidRDefault="00384B4C">
            <w:pPr>
              <w:pStyle w:val="Gvdemetni2"/>
              <w:shd w:val="clear" w:color="auto" w:fill="auto"/>
              <w:spacing w:line="278" w:lineRule="exact"/>
              <w:jc w:val="both"/>
              <w:rPr>
                <w:sz w:val="16"/>
                <w:szCs w:val="16"/>
              </w:rPr>
            </w:pPr>
            <w:r>
              <w:rPr>
                <w:sz w:val="16"/>
                <w:szCs w:val="16"/>
              </w:rPr>
              <w:t>Aktarma</w:t>
            </w:r>
          </w:p>
        </w:tc>
        <w:tc>
          <w:tcPr>
            <w:tcW w:w="1459" w:type="dxa"/>
          </w:tcPr>
          <w:p w:rsidR="00000000" w:rsidRDefault="00384B4C">
            <w:pPr>
              <w:pStyle w:val="Gvdemetni2"/>
              <w:shd w:val="clear" w:color="auto" w:fill="auto"/>
              <w:spacing w:line="278" w:lineRule="exact"/>
              <w:jc w:val="both"/>
              <w:rPr>
                <w:sz w:val="16"/>
                <w:szCs w:val="16"/>
              </w:rPr>
            </w:pPr>
            <w:r>
              <w:rPr>
                <w:sz w:val="16"/>
                <w:szCs w:val="16"/>
              </w:rPr>
              <w:t>43.212.740,00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27.755.123,42</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%64</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GENÇLİK VE SPOR</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1.069.400,00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2.000,00</w:t>
            </w:r>
          </w:p>
          <w:p w:rsidR="00000000" w:rsidRDefault="00384B4C">
            <w:pPr>
              <w:pStyle w:val="Gvdemetni2"/>
              <w:shd w:val="clear" w:color="auto" w:fill="auto"/>
              <w:spacing w:line="278" w:lineRule="exact"/>
              <w:jc w:val="both"/>
              <w:rPr>
                <w:sz w:val="16"/>
                <w:szCs w:val="16"/>
              </w:rPr>
            </w:pPr>
          </w:p>
        </w:tc>
        <w:tc>
          <w:tcPr>
            <w:tcW w:w="1444" w:type="dxa"/>
          </w:tcPr>
          <w:p w:rsidR="00000000" w:rsidRDefault="00384B4C">
            <w:pPr>
              <w:pStyle w:val="Gvdemetni2"/>
              <w:shd w:val="clear" w:color="auto" w:fill="auto"/>
              <w:spacing w:line="278" w:lineRule="exact"/>
              <w:jc w:val="both"/>
              <w:rPr>
                <w:sz w:val="16"/>
                <w:szCs w:val="16"/>
              </w:rPr>
            </w:pPr>
            <w:r>
              <w:rPr>
                <w:sz w:val="16"/>
                <w:szCs w:val="16"/>
              </w:rPr>
              <w:t>2.000,00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1.069.400,00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182.324,36</w:t>
            </w:r>
          </w:p>
          <w:p w:rsidR="00000000" w:rsidRDefault="00384B4C">
            <w:pPr>
              <w:pStyle w:val="Gvdemetni2"/>
              <w:shd w:val="clear" w:color="auto" w:fill="auto"/>
              <w:spacing w:line="278" w:lineRule="exact"/>
              <w:jc w:val="both"/>
              <w:rPr>
                <w:sz w:val="16"/>
                <w:szCs w:val="16"/>
              </w:rPr>
            </w:pP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%17</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PARK BAHÇELER</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10.326.000,00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4.170.000,00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640.000,00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13.8</w:t>
            </w:r>
            <w:r>
              <w:rPr>
                <w:sz w:val="16"/>
                <w:szCs w:val="16"/>
              </w:rPr>
              <w:t>56.000,00</w:t>
            </w:r>
          </w:p>
          <w:p w:rsidR="00000000" w:rsidRDefault="00384B4C">
            <w:pPr>
              <w:pStyle w:val="Gvdemetni2"/>
              <w:shd w:val="clear" w:color="auto" w:fill="auto"/>
              <w:spacing w:line="278" w:lineRule="exact"/>
              <w:jc w:val="both"/>
              <w:rPr>
                <w:sz w:val="16"/>
                <w:szCs w:val="16"/>
              </w:rPr>
            </w:pPr>
          </w:p>
        </w:tc>
        <w:tc>
          <w:tcPr>
            <w:tcW w:w="1276" w:type="dxa"/>
          </w:tcPr>
          <w:p w:rsidR="00000000" w:rsidRDefault="00384B4C">
            <w:pPr>
              <w:pStyle w:val="Gvdemetni2"/>
              <w:shd w:val="clear" w:color="auto" w:fill="auto"/>
              <w:spacing w:line="278" w:lineRule="exact"/>
              <w:jc w:val="both"/>
              <w:rPr>
                <w:sz w:val="16"/>
                <w:szCs w:val="16"/>
              </w:rPr>
            </w:pPr>
            <w:r>
              <w:rPr>
                <w:sz w:val="16"/>
                <w:szCs w:val="16"/>
              </w:rPr>
              <w:t>8.451.731,69</w:t>
            </w: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%61</w:t>
            </w:r>
          </w:p>
        </w:tc>
      </w:tr>
      <w:tr w:rsidR="00000000">
        <w:trPr>
          <w:gridBefore w:val="1"/>
          <w:wBefore w:w="28" w:type="dxa"/>
          <w:trHeight w:val="572"/>
        </w:trPr>
        <w:tc>
          <w:tcPr>
            <w:tcW w:w="2185" w:type="dxa"/>
          </w:tcPr>
          <w:p w:rsidR="00000000" w:rsidRDefault="00384B4C">
            <w:pPr>
              <w:pStyle w:val="Gvdemetni2"/>
              <w:shd w:val="clear" w:color="auto" w:fill="auto"/>
              <w:spacing w:line="278" w:lineRule="exact"/>
              <w:jc w:val="both"/>
            </w:pPr>
            <w:r>
              <w:t>SAĞLIK 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3.334.832,00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350.000,00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150.000,00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3.534.832,00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1.142.188,45</w:t>
            </w:r>
          </w:p>
          <w:p w:rsidR="00000000" w:rsidRDefault="00384B4C">
            <w:pPr>
              <w:pStyle w:val="Gvdemetni2"/>
              <w:shd w:val="clear" w:color="auto" w:fill="auto"/>
              <w:spacing w:line="278" w:lineRule="exact"/>
              <w:jc w:val="both"/>
              <w:rPr>
                <w:sz w:val="16"/>
                <w:szCs w:val="16"/>
              </w:rPr>
            </w:pPr>
          </w:p>
        </w:tc>
        <w:tc>
          <w:tcPr>
            <w:tcW w:w="959" w:type="dxa"/>
            <w:gridSpan w:val="2"/>
          </w:tcPr>
          <w:p w:rsidR="00000000" w:rsidRDefault="00384B4C">
            <w:pPr>
              <w:pStyle w:val="Gvdemetni2"/>
              <w:shd w:val="clear" w:color="auto" w:fill="auto"/>
              <w:spacing w:line="278" w:lineRule="exact"/>
              <w:jc w:val="both"/>
              <w:rPr>
                <w:sz w:val="16"/>
                <w:szCs w:val="16"/>
              </w:rPr>
            </w:pPr>
            <w:r>
              <w:rPr>
                <w:sz w:val="16"/>
                <w:szCs w:val="16"/>
              </w:rPr>
              <w:t>%32</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TEMİZLİK İŞLERİ</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76.107.050,00</w:t>
            </w:r>
          </w:p>
        </w:tc>
        <w:tc>
          <w:tcPr>
            <w:tcW w:w="1350" w:type="dxa"/>
          </w:tcPr>
          <w:p w:rsidR="00000000" w:rsidRDefault="00384B4C">
            <w:pPr>
              <w:pStyle w:val="Gvdemetni2"/>
              <w:shd w:val="clear" w:color="auto" w:fill="auto"/>
              <w:spacing w:line="278" w:lineRule="exact"/>
              <w:jc w:val="both"/>
              <w:rPr>
                <w:sz w:val="16"/>
                <w:szCs w:val="16"/>
              </w:rPr>
            </w:pPr>
          </w:p>
        </w:tc>
        <w:tc>
          <w:tcPr>
            <w:tcW w:w="1444" w:type="dxa"/>
          </w:tcPr>
          <w:p w:rsidR="00000000" w:rsidRDefault="00384B4C">
            <w:pPr>
              <w:pStyle w:val="Gvdemetni2"/>
              <w:shd w:val="clear" w:color="auto" w:fill="auto"/>
              <w:spacing w:line="278" w:lineRule="exact"/>
              <w:jc w:val="both"/>
              <w:rPr>
                <w:sz w:val="16"/>
                <w:szCs w:val="16"/>
              </w:rPr>
            </w:pPr>
            <w:r>
              <w:rPr>
                <w:sz w:val="16"/>
                <w:szCs w:val="16"/>
              </w:rPr>
              <w:t>12.400.000,00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63.707.050,00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51.425.374,94</w:t>
            </w:r>
          </w:p>
        </w:tc>
        <w:tc>
          <w:tcPr>
            <w:tcW w:w="959" w:type="dxa"/>
            <w:gridSpan w:val="2"/>
          </w:tcPr>
          <w:p w:rsidR="00000000" w:rsidRDefault="00384B4C">
            <w:pPr>
              <w:pStyle w:val="Gvdemetni2"/>
              <w:shd w:val="clear" w:color="auto" w:fill="auto"/>
              <w:spacing w:line="278" w:lineRule="exact"/>
              <w:jc w:val="both"/>
            </w:pPr>
            <w:r>
              <w:t>%81</w:t>
            </w:r>
          </w:p>
        </w:tc>
      </w:tr>
      <w:tr w:rsidR="00000000">
        <w:trPr>
          <w:gridBefore w:val="1"/>
          <w:wBefore w:w="28" w:type="dxa"/>
          <w:trHeight w:val="693"/>
        </w:trPr>
        <w:tc>
          <w:tcPr>
            <w:tcW w:w="2185" w:type="dxa"/>
          </w:tcPr>
          <w:p w:rsidR="00000000" w:rsidRDefault="00384B4C">
            <w:pPr>
              <w:pStyle w:val="Gvdemetni2"/>
              <w:shd w:val="clear" w:color="auto" w:fill="auto"/>
              <w:spacing w:line="278" w:lineRule="exact"/>
              <w:jc w:val="both"/>
            </w:pPr>
            <w:r>
              <w:t>ZABITA 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1.675.500,00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687.000,00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75.000,00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2.28</w:t>
            </w:r>
            <w:r>
              <w:rPr>
                <w:sz w:val="16"/>
                <w:szCs w:val="16"/>
              </w:rPr>
              <w:t>7.500,00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1.402.155,35</w:t>
            </w:r>
          </w:p>
        </w:tc>
        <w:tc>
          <w:tcPr>
            <w:tcW w:w="959" w:type="dxa"/>
            <w:gridSpan w:val="2"/>
          </w:tcPr>
          <w:p w:rsidR="00000000" w:rsidRDefault="00384B4C">
            <w:pPr>
              <w:pStyle w:val="Gvdemetni2"/>
              <w:shd w:val="clear" w:color="auto" w:fill="auto"/>
              <w:spacing w:line="278" w:lineRule="exact"/>
              <w:jc w:val="both"/>
            </w:pPr>
            <w:r>
              <w:t>%61</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İKLİM DEĞİŞİKLİĞİ VE SIFIR ATIK</w:t>
            </w:r>
          </w:p>
          <w:p w:rsidR="00000000" w:rsidRDefault="00384B4C">
            <w:pPr>
              <w:pStyle w:val="Gvdemetni2"/>
              <w:shd w:val="clear" w:color="auto" w:fill="auto"/>
              <w:spacing w:line="278" w:lineRule="exact"/>
              <w:jc w:val="both"/>
            </w:pPr>
            <w:r>
              <w:lastRenderedPageBreak/>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lastRenderedPageBreak/>
              <w:t>2.464.500,00</w:t>
            </w:r>
          </w:p>
        </w:tc>
        <w:tc>
          <w:tcPr>
            <w:tcW w:w="1350" w:type="dxa"/>
          </w:tcPr>
          <w:p w:rsidR="00000000" w:rsidRDefault="00384B4C">
            <w:pPr>
              <w:pStyle w:val="Gvdemetni2"/>
              <w:shd w:val="clear" w:color="auto" w:fill="auto"/>
              <w:spacing w:line="278" w:lineRule="exact"/>
              <w:jc w:val="both"/>
              <w:rPr>
                <w:sz w:val="16"/>
                <w:szCs w:val="16"/>
              </w:rPr>
            </w:pPr>
          </w:p>
        </w:tc>
        <w:tc>
          <w:tcPr>
            <w:tcW w:w="1444" w:type="dxa"/>
          </w:tcPr>
          <w:p w:rsidR="00000000" w:rsidRDefault="00384B4C">
            <w:pPr>
              <w:pStyle w:val="Gvdemetni2"/>
              <w:shd w:val="clear" w:color="auto" w:fill="auto"/>
              <w:spacing w:line="278" w:lineRule="exact"/>
              <w:jc w:val="both"/>
              <w:rPr>
                <w:sz w:val="16"/>
                <w:szCs w:val="16"/>
              </w:rPr>
            </w:pPr>
            <w:r>
              <w:rPr>
                <w:sz w:val="16"/>
                <w:szCs w:val="16"/>
              </w:rPr>
              <w:t>2.362.000,00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102.500,00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36.000,00</w:t>
            </w:r>
          </w:p>
        </w:tc>
        <w:tc>
          <w:tcPr>
            <w:tcW w:w="959" w:type="dxa"/>
            <w:gridSpan w:val="2"/>
          </w:tcPr>
          <w:p w:rsidR="00000000" w:rsidRDefault="00384B4C">
            <w:pPr>
              <w:pStyle w:val="Gvdemetni2"/>
              <w:shd w:val="clear" w:color="auto" w:fill="auto"/>
              <w:spacing w:line="278" w:lineRule="exact"/>
              <w:jc w:val="both"/>
            </w:pPr>
            <w:r>
              <w:t>%35</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KÜLTÜR VE SOSYAL İŞLER 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4.633.000,00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816.000,00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216.000,00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5.233.000,00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1.904.142,13</w:t>
            </w:r>
          </w:p>
        </w:tc>
        <w:tc>
          <w:tcPr>
            <w:tcW w:w="959" w:type="dxa"/>
            <w:gridSpan w:val="2"/>
          </w:tcPr>
          <w:p w:rsidR="00000000" w:rsidRDefault="00384B4C">
            <w:pPr>
              <w:pStyle w:val="Gvdemetni2"/>
              <w:shd w:val="clear" w:color="auto" w:fill="auto"/>
              <w:spacing w:line="278" w:lineRule="exact"/>
              <w:jc w:val="both"/>
            </w:pPr>
            <w:r>
              <w:t>%36</w:t>
            </w: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STRATEJİ GELİŞTİRME 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251.4</w:t>
            </w:r>
            <w:r>
              <w:rPr>
                <w:sz w:val="16"/>
                <w:szCs w:val="16"/>
              </w:rPr>
              <w:t>00,00</w:t>
            </w:r>
          </w:p>
        </w:tc>
        <w:tc>
          <w:tcPr>
            <w:tcW w:w="1350" w:type="dxa"/>
          </w:tcPr>
          <w:p w:rsidR="00000000" w:rsidRDefault="00384B4C">
            <w:pPr>
              <w:pStyle w:val="Gvdemetni2"/>
              <w:shd w:val="clear" w:color="auto" w:fill="auto"/>
              <w:spacing w:line="278" w:lineRule="exact"/>
              <w:jc w:val="both"/>
              <w:rPr>
                <w:sz w:val="16"/>
                <w:szCs w:val="16"/>
              </w:rPr>
            </w:pPr>
          </w:p>
        </w:tc>
        <w:tc>
          <w:tcPr>
            <w:tcW w:w="1444" w:type="dxa"/>
          </w:tcPr>
          <w:p w:rsidR="00000000" w:rsidRDefault="00384B4C">
            <w:pPr>
              <w:pStyle w:val="Gvdemetni2"/>
              <w:shd w:val="clear" w:color="auto" w:fill="auto"/>
              <w:spacing w:line="278" w:lineRule="exact"/>
              <w:jc w:val="both"/>
              <w:rPr>
                <w:sz w:val="16"/>
                <w:szCs w:val="16"/>
              </w:rPr>
            </w:pPr>
          </w:p>
        </w:tc>
        <w:tc>
          <w:tcPr>
            <w:tcW w:w="1459" w:type="dxa"/>
          </w:tcPr>
          <w:p w:rsidR="00000000" w:rsidRDefault="00384B4C">
            <w:pPr>
              <w:pStyle w:val="Gvdemetni2"/>
              <w:shd w:val="clear" w:color="auto" w:fill="auto"/>
              <w:spacing w:line="278" w:lineRule="exact"/>
              <w:jc w:val="both"/>
              <w:rPr>
                <w:sz w:val="16"/>
                <w:szCs w:val="16"/>
              </w:rPr>
            </w:pPr>
            <w:r>
              <w:rPr>
                <w:sz w:val="16"/>
                <w:szCs w:val="16"/>
              </w:rPr>
              <w:t>251.400,00</w:t>
            </w:r>
          </w:p>
        </w:tc>
        <w:tc>
          <w:tcPr>
            <w:tcW w:w="1276" w:type="dxa"/>
          </w:tcPr>
          <w:p w:rsidR="00000000" w:rsidRDefault="00384B4C">
            <w:pPr>
              <w:pStyle w:val="Gvdemetni2"/>
              <w:shd w:val="clear" w:color="auto" w:fill="auto"/>
              <w:spacing w:line="278" w:lineRule="exact"/>
              <w:jc w:val="both"/>
              <w:rPr>
                <w:sz w:val="16"/>
                <w:szCs w:val="16"/>
              </w:rPr>
            </w:pPr>
          </w:p>
        </w:tc>
        <w:tc>
          <w:tcPr>
            <w:tcW w:w="959" w:type="dxa"/>
            <w:gridSpan w:val="2"/>
          </w:tcPr>
          <w:p w:rsidR="00000000" w:rsidRDefault="00384B4C">
            <w:pPr>
              <w:pStyle w:val="Gvdemetni2"/>
              <w:shd w:val="clear" w:color="auto" w:fill="auto"/>
              <w:spacing w:line="278" w:lineRule="exact"/>
              <w:jc w:val="both"/>
            </w:pPr>
          </w:p>
        </w:tc>
      </w:tr>
      <w:tr w:rsidR="00000000">
        <w:trPr>
          <w:gridBefore w:val="1"/>
          <w:wBefore w:w="28" w:type="dxa"/>
          <w:trHeight w:val="687"/>
        </w:trPr>
        <w:tc>
          <w:tcPr>
            <w:tcW w:w="2185" w:type="dxa"/>
          </w:tcPr>
          <w:p w:rsidR="00000000" w:rsidRDefault="00384B4C">
            <w:pPr>
              <w:pStyle w:val="Gvdemetni2"/>
              <w:shd w:val="clear" w:color="auto" w:fill="auto"/>
              <w:spacing w:line="278" w:lineRule="exact"/>
              <w:jc w:val="both"/>
            </w:pPr>
            <w:r>
              <w:t>TEFTİŞ KURULU</w:t>
            </w:r>
          </w:p>
          <w:p w:rsidR="00000000" w:rsidRDefault="00384B4C">
            <w:pPr>
              <w:pStyle w:val="Gvdemetni2"/>
              <w:shd w:val="clear" w:color="auto" w:fill="auto"/>
              <w:spacing w:line="278" w:lineRule="exact"/>
              <w:jc w:val="both"/>
            </w:pPr>
            <w:r>
              <w:t>MÜDÜRLÜĞÜ</w:t>
            </w:r>
          </w:p>
          <w:p w:rsidR="00000000" w:rsidRDefault="00384B4C">
            <w:pPr>
              <w:pStyle w:val="Gvdemetni2"/>
              <w:shd w:val="clear" w:color="auto" w:fill="auto"/>
              <w:spacing w:line="278" w:lineRule="exact"/>
              <w:jc w:val="both"/>
            </w:pPr>
          </w:p>
        </w:tc>
        <w:tc>
          <w:tcPr>
            <w:tcW w:w="1331" w:type="dxa"/>
          </w:tcPr>
          <w:p w:rsidR="00000000" w:rsidRDefault="00384B4C">
            <w:pPr>
              <w:pStyle w:val="Gvdemetni2"/>
              <w:shd w:val="clear" w:color="auto" w:fill="auto"/>
              <w:spacing w:line="278" w:lineRule="exact"/>
              <w:jc w:val="both"/>
              <w:rPr>
                <w:sz w:val="16"/>
                <w:szCs w:val="16"/>
              </w:rPr>
            </w:pPr>
            <w:r>
              <w:rPr>
                <w:sz w:val="16"/>
                <w:szCs w:val="16"/>
              </w:rPr>
              <w:t>263.900,00</w:t>
            </w:r>
          </w:p>
        </w:tc>
        <w:tc>
          <w:tcPr>
            <w:tcW w:w="1350" w:type="dxa"/>
          </w:tcPr>
          <w:p w:rsidR="00000000" w:rsidRDefault="00384B4C">
            <w:pPr>
              <w:pStyle w:val="Gvdemetni2"/>
              <w:shd w:val="clear" w:color="auto" w:fill="auto"/>
              <w:spacing w:line="278" w:lineRule="exact"/>
              <w:jc w:val="both"/>
              <w:rPr>
                <w:sz w:val="16"/>
                <w:szCs w:val="16"/>
              </w:rPr>
            </w:pPr>
          </w:p>
        </w:tc>
        <w:tc>
          <w:tcPr>
            <w:tcW w:w="1444" w:type="dxa"/>
          </w:tcPr>
          <w:p w:rsidR="00000000" w:rsidRDefault="00384B4C">
            <w:pPr>
              <w:pStyle w:val="Gvdemetni2"/>
              <w:shd w:val="clear" w:color="auto" w:fill="auto"/>
              <w:spacing w:line="278" w:lineRule="exact"/>
              <w:jc w:val="both"/>
              <w:rPr>
                <w:sz w:val="16"/>
                <w:szCs w:val="16"/>
              </w:rPr>
            </w:pPr>
          </w:p>
          <w:p w:rsidR="00000000" w:rsidRDefault="00384B4C">
            <w:pPr>
              <w:pStyle w:val="Gvdemetni2"/>
              <w:shd w:val="clear" w:color="auto" w:fill="auto"/>
              <w:spacing w:line="278" w:lineRule="exact"/>
              <w:jc w:val="both"/>
              <w:rPr>
                <w:sz w:val="16"/>
                <w:szCs w:val="16"/>
              </w:rPr>
            </w:pPr>
          </w:p>
        </w:tc>
        <w:tc>
          <w:tcPr>
            <w:tcW w:w="1459" w:type="dxa"/>
          </w:tcPr>
          <w:p w:rsidR="00000000" w:rsidRDefault="00384B4C">
            <w:pPr>
              <w:pStyle w:val="Gvdemetni2"/>
              <w:shd w:val="clear" w:color="auto" w:fill="auto"/>
              <w:spacing w:line="278" w:lineRule="exact"/>
              <w:jc w:val="both"/>
              <w:rPr>
                <w:sz w:val="16"/>
                <w:szCs w:val="16"/>
              </w:rPr>
            </w:pPr>
            <w:r>
              <w:rPr>
                <w:sz w:val="16"/>
                <w:szCs w:val="16"/>
              </w:rPr>
              <w:t>263.900,00</w:t>
            </w:r>
          </w:p>
        </w:tc>
        <w:tc>
          <w:tcPr>
            <w:tcW w:w="1276" w:type="dxa"/>
          </w:tcPr>
          <w:p w:rsidR="00000000" w:rsidRDefault="00384B4C">
            <w:pPr>
              <w:pStyle w:val="Gvdemetni2"/>
              <w:shd w:val="clear" w:color="auto" w:fill="auto"/>
              <w:spacing w:line="278" w:lineRule="exact"/>
              <w:jc w:val="both"/>
              <w:rPr>
                <w:sz w:val="16"/>
                <w:szCs w:val="16"/>
              </w:rPr>
            </w:pPr>
          </w:p>
        </w:tc>
        <w:tc>
          <w:tcPr>
            <w:tcW w:w="959" w:type="dxa"/>
            <w:gridSpan w:val="2"/>
          </w:tcPr>
          <w:p w:rsidR="00000000" w:rsidRDefault="00384B4C">
            <w:pPr>
              <w:pStyle w:val="Gvdemetni2"/>
              <w:shd w:val="clear" w:color="auto" w:fill="auto"/>
              <w:spacing w:line="278" w:lineRule="exact"/>
              <w:jc w:val="both"/>
            </w:pPr>
          </w:p>
        </w:tc>
      </w:tr>
      <w:tr w:rsidR="00000000">
        <w:trPr>
          <w:gridBefore w:val="1"/>
          <w:wBefore w:w="28" w:type="dxa"/>
          <w:trHeight w:val="857"/>
        </w:trPr>
        <w:tc>
          <w:tcPr>
            <w:tcW w:w="2185" w:type="dxa"/>
          </w:tcPr>
          <w:p w:rsidR="00000000" w:rsidRDefault="00384B4C">
            <w:pPr>
              <w:pStyle w:val="Gvdemetni2"/>
              <w:shd w:val="clear" w:color="auto" w:fill="auto"/>
              <w:spacing w:line="278" w:lineRule="exact"/>
              <w:jc w:val="both"/>
            </w:pPr>
            <w:r>
              <w:t>BASIN YAYIN HALKLA İLİŞKİLER 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1.748.500,00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505.000,00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85.000,00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2.168.500,00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1.477.726,23</w:t>
            </w:r>
          </w:p>
        </w:tc>
        <w:tc>
          <w:tcPr>
            <w:tcW w:w="959" w:type="dxa"/>
            <w:gridSpan w:val="2"/>
          </w:tcPr>
          <w:p w:rsidR="00000000" w:rsidRDefault="00384B4C">
            <w:pPr>
              <w:pStyle w:val="Gvdemetni2"/>
              <w:shd w:val="clear" w:color="auto" w:fill="auto"/>
              <w:spacing w:line="278" w:lineRule="exact"/>
              <w:jc w:val="both"/>
            </w:pPr>
            <w:r>
              <w:t>%68</w:t>
            </w:r>
          </w:p>
        </w:tc>
      </w:tr>
      <w:tr w:rsidR="00000000">
        <w:trPr>
          <w:trHeight w:val="857"/>
        </w:trPr>
        <w:tc>
          <w:tcPr>
            <w:tcW w:w="2213" w:type="dxa"/>
            <w:gridSpan w:val="2"/>
          </w:tcPr>
          <w:p w:rsidR="00000000" w:rsidRDefault="00384B4C">
            <w:pPr>
              <w:pStyle w:val="Gvdemetni2"/>
              <w:shd w:val="clear" w:color="auto" w:fill="auto"/>
              <w:spacing w:line="278" w:lineRule="exact"/>
              <w:jc w:val="both"/>
            </w:pPr>
            <w:r>
              <w:t>EMLAK VE İSTİMLAK</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3.210.500,00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4.793.500,00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161.500,00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7.842.500,00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6.246.603,18</w:t>
            </w:r>
          </w:p>
        </w:tc>
        <w:tc>
          <w:tcPr>
            <w:tcW w:w="959" w:type="dxa"/>
            <w:gridSpan w:val="2"/>
          </w:tcPr>
          <w:p w:rsidR="00000000" w:rsidRDefault="00384B4C">
            <w:pPr>
              <w:pStyle w:val="Gvdemetni2"/>
              <w:shd w:val="clear" w:color="auto" w:fill="auto"/>
              <w:spacing w:line="278" w:lineRule="exact"/>
              <w:jc w:val="both"/>
            </w:pPr>
            <w:r>
              <w:t>%80</w:t>
            </w:r>
          </w:p>
        </w:tc>
      </w:tr>
      <w:tr w:rsidR="00000000">
        <w:trPr>
          <w:trHeight w:val="857"/>
        </w:trPr>
        <w:tc>
          <w:tcPr>
            <w:tcW w:w="2213" w:type="dxa"/>
            <w:gridSpan w:val="2"/>
          </w:tcPr>
          <w:p w:rsidR="00000000" w:rsidRDefault="00384B4C">
            <w:pPr>
              <w:pStyle w:val="Gvdemetni2"/>
              <w:shd w:val="clear" w:color="auto" w:fill="auto"/>
              <w:spacing w:line="278" w:lineRule="exact"/>
              <w:jc w:val="both"/>
            </w:pPr>
            <w:r>
              <w:t>RUHSAT VE DENETİM</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84.000,00</w:t>
            </w:r>
          </w:p>
        </w:tc>
        <w:tc>
          <w:tcPr>
            <w:tcW w:w="1350" w:type="dxa"/>
          </w:tcPr>
          <w:p w:rsidR="00000000" w:rsidRDefault="00384B4C">
            <w:pPr>
              <w:pStyle w:val="Gvdemetni2"/>
              <w:shd w:val="clear" w:color="auto" w:fill="auto"/>
              <w:spacing w:line="278" w:lineRule="exact"/>
              <w:jc w:val="both"/>
              <w:rPr>
                <w:sz w:val="16"/>
                <w:szCs w:val="16"/>
              </w:rPr>
            </w:pPr>
          </w:p>
        </w:tc>
        <w:tc>
          <w:tcPr>
            <w:tcW w:w="1444" w:type="dxa"/>
          </w:tcPr>
          <w:p w:rsidR="00000000" w:rsidRDefault="00384B4C">
            <w:pPr>
              <w:pStyle w:val="Gvdemetni2"/>
              <w:shd w:val="clear" w:color="auto" w:fill="auto"/>
              <w:spacing w:line="278" w:lineRule="exact"/>
              <w:jc w:val="both"/>
              <w:rPr>
                <w:sz w:val="16"/>
                <w:szCs w:val="16"/>
              </w:rPr>
            </w:pPr>
          </w:p>
        </w:tc>
        <w:tc>
          <w:tcPr>
            <w:tcW w:w="1459" w:type="dxa"/>
          </w:tcPr>
          <w:p w:rsidR="00000000" w:rsidRDefault="00384B4C">
            <w:pPr>
              <w:pStyle w:val="Gvdemetni2"/>
              <w:shd w:val="clear" w:color="auto" w:fill="auto"/>
              <w:spacing w:line="278" w:lineRule="exact"/>
              <w:jc w:val="both"/>
              <w:rPr>
                <w:sz w:val="16"/>
                <w:szCs w:val="16"/>
              </w:rPr>
            </w:pPr>
            <w:r>
              <w:rPr>
                <w:sz w:val="16"/>
                <w:szCs w:val="16"/>
              </w:rPr>
              <w:t>84.000,00</w:t>
            </w:r>
          </w:p>
        </w:tc>
        <w:tc>
          <w:tcPr>
            <w:tcW w:w="1276" w:type="dxa"/>
          </w:tcPr>
          <w:p w:rsidR="00000000" w:rsidRDefault="00384B4C">
            <w:pPr>
              <w:pStyle w:val="Gvdemetni2"/>
              <w:shd w:val="clear" w:color="auto" w:fill="auto"/>
              <w:spacing w:line="278" w:lineRule="exact"/>
              <w:jc w:val="both"/>
              <w:rPr>
                <w:sz w:val="16"/>
                <w:szCs w:val="16"/>
              </w:rPr>
            </w:pPr>
          </w:p>
        </w:tc>
        <w:tc>
          <w:tcPr>
            <w:tcW w:w="959" w:type="dxa"/>
            <w:gridSpan w:val="2"/>
          </w:tcPr>
          <w:p w:rsidR="00000000" w:rsidRDefault="00384B4C">
            <w:pPr>
              <w:pStyle w:val="Gvdemetni2"/>
              <w:shd w:val="clear" w:color="auto" w:fill="auto"/>
              <w:spacing w:line="278" w:lineRule="exact"/>
              <w:jc w:val="both"/>
            </w:pPr>
          </w:p>
        </w:tc>
      </w:tr>
      <w:tr w:rsidR="00000000">
        <w:trPr>
          <w:trHeight w:val="1023"/>
        </w:trPr>
        <w:tc>
          <w:tcPr>
            <w:tcW w:w="2213" w:type="dxa"/>
            <w:gridSpan w:val="2"/>
          </w:tcPr>
          <w:p w:rsidR="00000000" w:rsidRDefault="00384B4C">
            <w:pPr>
              <w:pStyle w:val="Gvdemetni2"/>
              <w:shd w:val="clear" w:color="auto" w:fill="auto"/>
              <w:spacing w:line="278" w:lineRule="exact"/>
              <w:jc w:val="both"/>
            </w:pPr>
            <w:r>
              <w:t xml:space="preserve">DESTEK HİZMETLERİ </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5.246.500,00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2.012.000,00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775.000,00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6.483.500,00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4.071.779,77</w:t>
            </w:r>
          </w:p>
        </w:tc>
        <w:tc>
          <w:tcPr>
            <w:tcW w:w="959" w:type="dxa"/>
            <w:gridSpan w:val="2"/>
          </w:tcPr>
          <w:p w:rsidR="00000000" w:rsidRDefault="00384B4C">
            <w:pPr>
              <w:pStyle w:val="Gvdemetni2"/>
              <w:shd w:val="clear" w:color="auto" w:fill="auto"/>
              <w:spacing w:line="278" w:lineRule="exact"/>
              <w:jc w:val="both"/>
            </w:pPr>
            <w:r>
              <w:t>%63</w:t>
            </w:r>
          </w:p>
        </w:tc>
      </w:tr>
      <w:tr w:rsidR="00000000">
        <w:trPr>
          <w:trHeight w:val="857"/>
        </w:trPr>
        <w:tc>
          <w:tcPr>
            <w:tcW w:w="2213" w:type="dxa"/>
            <w:gridSpan w:val="2"/>
          </w:tcPr>
          <w:p w:rsidR="00000000" w:rsidRDefault="00384B4C">
            <w:pPr>
              <w:pStyle w:val="Gvdemetni2"/>
              <w:shd w:val="clear" w:color="auto" w:fill="auto"/>
              <w:spacing w:line="278" w:lineRule="exact"/>
              <w:jc w:val="both"/>
            </w:pPr>
            <w:r>
              <w:t xml:space="preserve">SOSYALYARDIM İŞLERİ </w:t>
            </w:r>
          </w:p>
          <w:p w:rsidR="00000000" w:rsidRDefault="00384B4C">
            <w:pPr>
              <w:pStyle w:val="Gvdemetni2"/>
              <w:shd w:val="clear" w:color="auto" w:fill="auto"/>
              <w:spacing w:line="278" w:lineRule="exact"/>
              <w:jc w:val="both"/>
            </w:pPr>
            <w:r>
              <w:t>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8.683.500,00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12.000,00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12.000,00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8.683.500,00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3.779.890,</w:t>
            </w:r>
            <w:r>
              <w:rPr>
                <w:sz w:val="16"/>
                <w:szCs w:val="16"/>
              </w:rPr>
              <w:t>00</w:t>
            </w:r>
          </w:p>
        </w:tc>
        <w:tc>
          <w:tcPr>
            <w:tcW w:w="959" w:type="dxa"/>
            <w:gridSpan w:val="2"/>
          </w:tcPr>
          <w:p w:rsidR="00000000" w:rsidRDefault="00384B4C">
            <w:pPr>
              <w:pStyle w:val="Gvdemetni2"/>
              <w:shd w:val="clear" w:color="auto" w:fill="auto"/>
              <w:spacing w:line="278" w:lineRule="exact"/>
              <w:jc w:val="both"/>
            </w:pPr>
            <w:r>
              <w:t>%44</w:t>
            </w:r>
          </w:p>
        </w:tc>
      </w:tr>
      <w:tr w:rsidR="00000000">
        <w:trPr>
          <w:trHeight w:val="857"/>
        </w:trPr>
        <w:tc>
          <w:tcPr>
            <w:tcW w:w="2213" w:type="dxa"/>
            <w:gridSpan w:val="2"/>
          </w:tcPr>
          <w:p w:rsidR="00000000" w:rsidRDefault="00384B4C">
            <w:pPr>
              <w:pStyle w:val="Gvdemetni2"/>
              <w:shd w:val="clear" w:color="auto" w:fill="auto"/>
              <w:spacing w:line="278" w:lineRule="exact"/>
            </w:pPr>
            <w:r>
              <w:t>AFET İŞLERİ MÜDÜRLÜĞÜ</w:t>
            </w:r>
          </w:p>
        </w:tc>
        <w:tc>
          <w:tcPr>
            <w:tcW w:w="1331" w:type="dxa"/>
          </w:tcPr>
          <w:p w:rsidR="00000000" w:rsidRDefault="00384B4C">
            <w:pPr>
              <w:pStyle w:val="Gvdemetni2"/>
              <w:shd w:val="clear" w:color="auto" w:fill="auto"/>
              <w:spacing w:line="278" w:lineRule="exact"/>
              <w:jc w:val="both"/>
              <w:rPr>
                <w:sz w:val="16"/>
                <w:szCs w:val="16"/>
              </w:rPr>
            </w:pPr>
            <w:r>
              <w:rPr>
                <w:sz w:val="16"/>
                <w:szCs w:val="16"/>
              </w:rPr>
              <w:t>57.000,00</w:t>
            </w:r>
          </w:p>
        </w:tc>
        <w:tc>
          <w:tcPr>
            <w:tcW w:w="1350" w:type="dxa"/>
          </w:tcPr>
          <w:p w:rsidR="00000000" w:rsidRDefault="00384B4C">
            <w:pPr>
              <w:pStyle w:val="Gvdemetni2"/>
              <w:shd w:val="clear" w:color="auto" w:fill="auto"/>
              <w:spacing w:line="278" w:lineRule="exact"/>
              <w:jc w:val="both"/>
              <w:rPr>
                <w:sz w:val="16"/>
                <w:szCs w:val="16"/>
              </w:rPr>
            </w:pPr>
          </w:p>
        </w:tc>
        <w:tc>
          <w:tcPr>
            <w:tcW w:w="1444" w:type="dxa"/>
          </w:tcPr>
          <w:p w:rsidR="00000000" w:rsidRDefault="00384B4C">
            <w:pPr>
              <w:pStyle w:val="Gvdemetni2"/>
              <w:shd w:val="clear" w:color="auto" w:fill="auto"/>
              <w:spacing w:line="278" w:lineRule="exact"/>
              <w:jc w:val="both"/>
              <w:rPr>
                <w:sz w:val="16"/>
                <w:szCs w:val="16"/>
              </w:rPr>
            </w:pPr>
          </w:p>
        </w:tc>
        <w:tc>
          <w:tcPr>
            <w:tcW w:w="1459" w:type="dxa"/>
          </w:tcPr>
          <w:p w:rsidR="00000000" w:rsidRDefault="00384B4C">
            <w:pPr>
              <w:pStyle w:val="Gvdemetni2"/>
              <w:shd w:val="clear" w:color="auto" w:fill="auto"/>
              <w:spacing w:line="278" w:lineRule="exact"/>
              <w:jc w:val="both"/>
              <w:rPr>
                <w:sz w:val="16"/>
                <w:szCs w:val="16"/>
              </w:rPr>
            </w:pPr>
            <w:r>
              <w:rPr>
                <w:sz w:val="16"/>
                <w:szCs w:val="16"/>
              </w:rPr>
              <w:t>57.000,00</w:t>
            </w:r>
          </w:p>
        </w:tc>
        <w:tc>
          <w:tcPr>
            <w:tcW w:w="1276" w:type="dxa"/>
          </w:tcPr>
          <w:p w:rsidR="00000000" w:rsidRDefault="00384B4C">
            <w:pPr>
              <w:pStyle w:val="Gvdemetni2"/>
              <w:shd w:val="clear" w:color="auto" w:fill="auto"/>
              <w:spacing w:line="278" w:lineRule="exact"/>
              <w:jc w:val="both"/>
              <w:rPr>
                <w:sz w:val="16"/>
                <w:szCs w:val="16"/>
              </w:rPr>
            </w:pPr>
          </w:p>
        </w:tc>
        <w:tc>
          <w:tcPr>
            <w:tcW w:w="959" w:type="dxa"/>
            <w:gridSpan w:val="2"/>
          </w:tcPr>
          <w:p w:rsidR="00000000" w:rsidRDefault="00384B4C">
            <w:pPr>
              <w:pStyle w:val="Gvdemetni2"/>
              <w:shd w:val="clear" w:color="auto" w:fill="auto"/>
              <w:spacing w:line="278" w:lineRule="exact"/>
              <w:jc w:val="both"/>
            </w:pPr>
          </w:p>
        </w:tc>
      </w:tr>
      <w:tr w:rsidR="00000000">
        <w:trPr>
          <w:gridBefore w:val="1"/>
          <w:gridAfter w:val="1"/>
          <w:wBefore w:w="28" w:type="dxa"/>
          <w:wAfter w:w="80" w:type="dxa"/>
          <w:trHeight w:val="857"/>
        </w:trPr>
        <w:tc>
          <w:tcPr>
            <w:tcW w:w="2185" w:type="dxa"/>
          </w:tcPr>
          <w:p w:rsidR="00000000" w:rsidRDefault="00384B4C">
            <w:pPr>
              <w:pStyle w:val="Gvdemetni2"/>
              <w:shd w:val="clear" w:color="auto" w:fill="auto"/>
              <w:spacing w:line="278" w:lineRule="exact"/>
              <w:jc w:val="both"/>
            </w:pPr>
            <w:r>
              <w:t>TOPLAM</w:t>
            </w:r>
          </w:p>
        </w:tc>
        <w:tc>
          <w:tcPr>
            <w:tcW w:w="1331" w:type="dxa"/>
          </w:tcPr>
          <w:p w:rsidR="00000000" w:rsidRDefault="00384B4C">
            <w:pPr>
              <w:pStyle w:val="Gvdemetni2"/>
              <w:shd w:val="clear" w:color="auto" w:fill="auto"/>
              <w:spacing w:line="278" w:lineRule="exact"/>
              <w:jc w:val="both"/>
              <w:rPr>
                <w:sz w:val="16"/>
                <w:szCs w:val="16"/>
              </w:rPr>
            </w:pPr>
            <w:r>
              <w:rPr>
                <w:sz w:val="16"/>
                <w:szCs w:val="16"/>
              </w:rPr>
              <w:t>700.000.000,00</w:t>
            </w:r>
          </w:p>
        </w:tc>
        <w:tc>
          <w:tcPr>
            <w:tcW w:w="1350" w:type="dxa"/>
          </w:tcPr>
          <w:p w:rsidR="00000000" w:rsidRDefault="00384B4C">
            <w:pPr>
              <w:pStyle w:val="Gvdemetni2"/>
              <w:shd w:val="clear" w:color="auto" w:fill="auto"/>
              <w:spacing w:line="278" w:lineRule="exact"/>
              <w:jc w:val="both"/>
              <w:rPr>
                <w:sz w:val="16"/>
                <w:szCs w:val="16"/>
              </w:rPr>
            </w:pPr>
            <w:r>
              <w:rPr>
                <w:sz w:val="16"/>
                <w:szCs w:val="16"/>
              </w:rPr>
              <w:t>140.691.512,00</w:t>
            </w:r>
          </w:p>
        </w:tc>
        <w:tc>
          <w:tcPr>
            <w:tcW w:w="1444" w:type="dxa"/>
          </w:tcPr>
          <w:p w:rsidR="00000000" w:rsidRDefault="00384B4C">
            <w:pPr>
              <w:pStyle w:val="Gvdemetni2"/>
              <w:shd w:val="clear" w:color="auto" w:fill="auto"/>
              <w:spacing w:line="278" w:lineRule="exact"/>
              <w:jc w:val="both"/>
              <w:rPr>
                <w:sz w:val="16"/>
                <w:szCs w:val="16"/>
              </w:rPr>
            </w:pPr>
            <w:r>
              <w:rPr>
                <w:sz w:val="16"/>
                <w:szCs w:val="16"/>
              </w:rPr>
              <w:t>140.691.512,00</w:t>
            </w:r>
          </w:p>
        </w:tc>
        <w:tc>
          <w:tcPr>
            <w:tcW w:w="1459" w:type="dxa"/>
          </w:tcPr>
          <w:p w:rsidR="00000000" w:rsidRDefault="00384B4C">
            <w:pPr>
              <w:pStyle w:val="Gvdemetni2"/>
              <w:shd w:val="clear" w:color="auto" w:fill="auto"/>
              <w:spacing w:line="278" w:lineRule="exact"/>
              <w:jc w:val="both"/>
              <w:rPr>
                <w:sz w:val="16"/>
                <w:szCs w:val="16"/>
              </w:rPr>
            </w:pPr>
            <w:r>
              <w:rPr>
                <w:sz w:val="16"/>
                <w:szCs w:val="16"/>
              </w:rPr>
              <w:t>700.000.000,00</w:t>
            </w:r>
          </w:p>
        </w:tc>
        <w:tc>
          <w:tcPr>
            <w:tcW w:w="1276" w:type="dxa"/>
          </w:tcPr>
          <w:p w:rsidR="00000000" w:rsidRDefault="00384B4C">
            <w:pPr>
              <w:pStyle w:val="Gvdemetni2"/>
              <w:shd w:val="clear" w:color="auto" w:fill="auto"/>
              <w:spacing w:line="278" w:lineRule="exact"/>
              <w:jc w:val="both"/>
              <w:rPr>
                <w:sz w:val="16"/>
                <w:szCs w:val="16"/>
              </w:rPr>
            </w:pPr>
            <w:r>
              <w:rPr>
                <w:sz w:val="16"/>
                <w:szCs w:val="16"/>
              </w:rPr>
              <w:t>593.406.214,24</w:t>
            </w:r>
          </w:p>
        </w:tc>
        <w:tc>
          <w:tcPr>
            <w:tcW w:w="879" w:type="dxa"/>
          </w:tcPr>
          <w:p w:rsidR="00000000" w:rsidRDefault="00384B4C">
            <w:pPr>
              <w:pStyle w:val="Gvdemetni2"/>
              <w:shd w:val="clear" w:color="auto" w:fill="auto"/>
              <w:spacing w:line="278" w:lineRule="exact"/>
              <w:jc w:val="both"/>
              <w:rPr>
                <w:sz w:val="20"/>
                <w:szCs w:val="20"/>
              </w:rPr>
            </w:pPr>
            <w:r>
              <w:rPr>
                <w:sz w:val="20"/>
                <w:szCs w:val="20"/>
              </w:rPr>
              <w:t>%85</w:t>
            </w:r>
          </w:p>
        </w:tc>
      </w:tr>
    </w:tbl>
    <w:p w:rsidR="00000000" w:rsidRDefault="00384B4C">
      <w:pPr>
        <w:pStyle w:val="Gvdemetni2"/>
        <w:shd w:val="clear" w:color="auto" w:fill="auto"/>
        <w:spacing w:line="278" w:lineRule="exact"/>
      </w:pPr>
    </w:p>
    <w:p w:rsidR="00000000" w:rsidRDefault="00384B4C">
      <w:pPr>
        <w:pStyle w:val="Gvdemetni2"/>
        <w:shd w:val="clear" w:color="auto" w:fill="auto"/>
        <w:spacing w:line="278" w:lineRule="exact"/>
      </w:pPr>
      <w:r>
        <w:t>Toplam iptal edilen ödenek</w:t>
      </w:r>
      <w:r>
        <w:tab/>
      </w:r>
      <w:r>
        <w:t xml:space="preserve"> : 106.593.785,76 TL</w:t>
      </w:r>
    </w:p>
    <w:p w:rsidR="00000000" w:rsidRDefault="00384B4C">
      <w:pPr>
        <w:pStyle w:val="Gvdemetni2"/>
        <w:shd w:val="clear" w:color="auto" w:fill="auto"/>
        <w:spacing w:line="278" w:lineRule="exact"/>
      </w:pPr>
      <w:r>
        <w:t>2024 Yılı Bütçe Gider Toplamı  :593.406.214,24 TL 2024 Yılı gider</w:t>
      </w:r>
      <w:r>
        <w:t xml:space="preserve"> bütçesi gerçekleşme oranı %85 </w:t>
      </w:r>
    </w:p>
    <w:p w:rsidR="00000000" w:rsidRDefault="00384B4C">
      <w:pPr>
        <w:pStyle w:val="Gvdemetni2"/>
        <w:shd w:val="clear" w:color="auto" w:fill="auto"/>
        <w:spacing w:line="278" w:lineRule="exact"/>
      </w:pPr>
    </w:p>
    <w:p w:rsidR="00000000" w:rsidRDefault="00384B4C">
      <w:pPr>
        <w:pStyle w:val="Gvdemetni2"/>
        <w:shd w:val="clear" w:color="auto" w:fill="auto"/>
        <w:spacing w:line="278" w:lineRule="exact"/>
      </w:pP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18"/>
          <w:szCs w:val="18"/>
          <w:lang w:eastAsia="tr-TR"/>
        </w:rPr>
        <w:t>BÜTÇE GİDER KESİN HESAP CETVELİ</w:t>
      </w:r>
    </w:p>
    <w:p w:rsidR="00000000" w:rsidRDefault="00384B4C">
      <w:pPr>
        <w:widowControl w:val="0"/>
        <w:shd w:val="clear" w:color="auto" w:fill="FFFFFF"/>
        <w:tabs>
          <w:tab w:val="left" w:pos="315"/>
          <w:tab w:val="left" w:pos="31680"/>
        </w:tabs>
        <w:spacing w:before="100" w:beforeAutospacing="1" w:after="100" w:afterAutospacing="1" w:line="240" w:lineRule="auto"/>
        <w:ind w:left="720"/>
        <w:jc w:val="both"/>
        <w:rPr>
          <w:rFonts w:ascii="Arial" w:eastAsia="Times New Roman" w:hAnsi="Arial" w:cs="Arial"/>
          <w:sz w:val="24"/>
          <w:szCs w:val="24"/>
          <w:lang w:eastAsia="tr-TR"/>
        </w:rPr>
      </w:pPr>
    </w:p>
    <w:tbl>
      <w:tblPr>
        <w:tblStyle w:val="TabloKlavuzu1"/>
        <w:tblpPr w:leftFromText="180" w:rightFromText="180" w:vertAnchor="text" w:horzAnchor="page" w:tblpX="1430" w:tblpY="33"/>
        <w:tblOverlap w:val="never"/>
        <w:tblW w:w="0" w:type="auto"/>
        <w:tblInd w:w="0" w:type="dxa"/>
        <w:tblCellMar>
          <w:top w:w="15" w:type="dxa"/>
          <w:left w:w="15" w:type="dxa"/>
          <w:bottom w:w="15" w:type="dxa"/>
          <w:right w:w="15" w:type="dxa"/>
        </w:tblCellMar>
        <w:tblLook w:val="0000" w:firstRow="0" w:lastRow="0" w:firstColumn="0" w:lastColumn="0" w:noHBand="0" w:noVBand="0"/>
      </w:tblPr>
      <w:tblGrid>
        <w:gridCol w:w="415"/>
        <w:gridCol w:w="2909"/>
        <w:gridCol w:w="2795"/>
        <w:gridCol w:w="1527"/>
        <w:gridCol w:w="1456"/>
      </w:tblGrid>
      <w:tr w:rsidR="00000000">
        <w:tc>
          <w:tcPr>
            <w:tcW w:w="415" w:type="dxa"/>
            <w:tcBorders>
              <w:top w:val="outset" w:sz="6" w:space="0" w:color="auto"/>
              <w:left w:val="outset" w:sz="6" w:space="0" w:color="auto"/>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w:t>
            </w:r>
          </w:p>
        </w:tc>
        <w:tc>
          <w:tcPr>
            <w:tcW w:w="8687" w:type="dxa"/>
            <w:gridSpan w:val="4"/>
            <w:tcBorders>
              <w:top w:val="outset" w:sz="6" w:space="0" w:color="auto"/>
              <w:left w:val="nil"/>
              <w:bottom w:val="outset" w:sz="6" w:space="0" w:color="auto"/>
              <w:right w:val="outset" w:sz="6" w:space="0" w:color="auto"/>
            </w:tcBorders>
            <w:noWrap/>
          </w:tcPr>
          <w:p w:rsidR="00000000" w:rsidRDefault="00384B4C">
            <w:pPr>
              <w:spacing w:before="100" w:beforeAutospacing="1" w:after="100" w:afterAutospacing="1" w:line="254" w:lineRule="auto"/>
              <w:jc w:val="center"/>
              <w:rPr>
                <w:rFonts w:ascii="Arial" w:hAnsi="Arial" w:cs="Arial"/>
                <w:sz w:val="20"/>
                <w:szCs w:val="20"/>
                <w:lang w:eastAsia="tr-TR"/>
              </w:rPr>
            </w:pPr>
            <w:r>
              <w:rPr>
                <w:rFonts w:ascii="Arial" w:hAnsi="Arial" w:cs="Arial"/>
                <w:sz w:val="20"/>
                <w:szCs w:val="20"/>
                <w:lang w:eastAsia="tr-TR"/>
              </w:rPr>
              <w:t>GİDERLERİN FONKSİYONEL SINIFLANDIRILMASINA GÖRE</w:t>
            </w:r>
          </w:p>
        </w:tc>
      </w:tr>
      <w:tr w:rsidR="00000000">
        <w:tc>
          <w:tcPr>
            <w:tcW w:w="415" w:type="dxa"/>
            <w:tcBorders>
              <w:top w:val="nil"/>
              <w:left w:val="outset" w:sz="6" w:space="0" w:color="auto"/>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w:t>
            </w:r>
          </w:p>
        </w:tc>
        <w:tc>
          <w:tcPr>
            <w:tcW w:w="2909"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w:t>
            </w:r>
          </w:p>
        </w:tc>
        <w:tc>
          <w:tcPr>
            <w:tcW w:w="2795" w:type="dxa"/>
            <w:tcBorders>
              <w:top w:val="outset" w:sz="6" w:space="0" w:color="auto"/>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w:t>
            </w:r>
          </w:p>
        </w:tc>
        <w:tc>
          <w:tcPr>
            <w:tcW w:w="1527" w:type="dxa"/>
            <w:tcBorders>
              <w:top w:val="outset" w:sz="6" w:space="0" w:color="auto"/>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w:t>
            </w:r>
          </w:p>
        </w:tc>
        <w:tc>
          <w:tcPr>
            <w:tcW w:w="1456" w:type="dxa"/>
            <w:tcBorders>
              <w:top w:val="outset" w:sz="6" w:space="0" w:color="auto"/>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w:t>
            </w:r>
          </w:p>
        </w:tc>
      </w:tr>
      <w:tr w:rsidR="00000000">
        <w:tc>
          <w:tcPr>
            <w:tcW w:w="415" w:type="dxa"/>
            <w:tcBorders>
              <w:top w:val="nil"/>
              <w:left w:val="outset" w:sz="6" w:space="0" w:color="auto"/>
              <w:bottom w:val="outset" w:sz="6" w:space="0" w:color="auto"/>
              <w:right w:val="outset" w:sz="6" w:space="0" w:color="auto"/>
            </w:tcBorders>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w:t>
            </w:r>
          </w:p>
        </w:tc>
        <w:tc>
          <w:tcPr>
            <w:tcW w:w="2909" w:type="dxa"/>
            <w:tcBorders>
              <w:top w:val="nil"/>
              <w:left w:val="nil"/>
              <w:bottom w:val="outset" w:sz="6" w:space="0" w:color="auto"/>
              <w:right w:val="outset" w:sz="6" w:space="0" w:color="auto"/>
            </w:tcBorders>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2024 YILI</w:t>
            </w: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BÜTÇE</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HARCANAN</w:t>
            </w:r>
          </w:p>
        </w:tc>
      </w:tr>
      <w:tr w:rsidR="00000000">
        <w:tc>
          <w:tcPr>
            <w:tcW w:w="415" w:type="dxa"/>
            <w:vMerge w:val="restart"/>
            <w:tcBorders>
              <w:top w:val="nil"/>
              <w:left w:val="outset" w:sz="6" w:space="0" w:color="auto"/>
              <w:bottom w:val="outset" w:sz="6" w:space="0" w:color="auto"/>
              <w:right w:val="outset" w:sz="6" w:space="0" w:color="auto"/>
            </w:tcBorders>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01</w:t>
            </w:r>
          </w:p>
        </w:tc>
        <w:tc>
          <w:tcPr>
            <w:tcW w:w="2909" w:type="dxa"/>
            <w:vMerge w:val="restart"/>
            <w:tcBorders>
              <w:top w:val="nil"/>
              <w:left w:val="nil"/>
              <w:bottom w:val="outset" w:sz="6" w:space="0" w:color="auto"/>
              <w:right w:val="outset" w:sz="6" w:space="0" w:color="auto"/>
            </w:tcBorders>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GENEL KAMU HİZMETLERİ</w:t>
            </w: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Özel Kalem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12.291.000,00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8.813.657,15</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İnsan Kaynakları Eğit</w:t>
            </w:r>
            <w:r>
              <w:rPr>
                <w:rFonts w:ascii="Arial" w:hAnsi="Arial" w:cs="Arial"/>
                <w:sz w:val="20"/>
                <w:szCs w:val="20"/>
                <w:lang w:eastAsia="tr-TR"/>
              </w:rPr>
              <w:t>im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406.673.500,00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403.640.913,34</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Bilgi İşlem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7.875.500,00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3.174.513,43</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Hukuk İşleri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2.612.000,00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631.567,54</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Muhtarlık İşleri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140.150,00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Basın Yayın Halkla İlişkiler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2.168.500,00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1.477.726,23</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Destek Hizmetleri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6.483.500,00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4.071.779,77</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Mali Hizmetler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43.212.740,00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27.755.123,42</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Yazı İşleri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650.500,00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44.000,00</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Sosyal Yardım İşleri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8.683.500,00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3.779.890,00</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Kültür ve Sosyal İşler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5.2</w:t>
            </w:r>
            <w:r>
              <w:rPr>
                <w:rFonts w:ascii="Arial" w:hAnsi="Arial" w:cs="Arial"/>
                <w:sz w:val="20"/>
                <w:szCs w:val="20"/>
                <w:lang w:eastAsia="tr-TR"/>
              </w:rPr>
              <w:t>33.000,00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1.904.142,13</w:t>
            </w:r>
          </w:p>
        </w:tc>
      </w:tr>
      <w:tr w:rsidR="00000000">
        <w:tc>
          <w:tcPr>
            <w:tcW w:w="415" w:type="dxa"/>
            <w:vMerge w:val="restart"/>
            <w:tcBorders>
              <w:top w:val="nil"/>
              <w:left w:val="outset" w:sz="6" w:space="0" w:color="auto"/>
              <w:bottom w:val="outset" w:sz="6" w:space="0" w:color="auto"/>
              <w:right w:val="outset" w:sz="6" w:space="0" w:color="auto"/>
            </w:tcBorders>
            <w:vAlign w:val="center"/>
          </w:tcPr>
          <w:p w:rsidR="00000000" w:rsidRDefault="00384B4C">
            <w:pPr>
              <w:spacing w:before="100" w:beforeAutospacing="1" w:after="100" w:afterAutospacing="1" w:line="254" w:lineRule="auto"/>
              <w:rPr>
                <w:rFonts w:ascii="Arial" w:hAnsi="Arial" w:cs="Arial"/>
                <w:sz w:val="20"/>
                <w:szCs w:val="20"/>
                <w:lang w:eastAsia="tr-TR"/>
              </w:rPr>
            </w:pPr>
          </w:p>
        </w:tc>
        <w:tc>
          <w:tcPr>
            <w:tcW w:w="2909" w:type="dxa"/>
            <w:vMerge w:val="restart"/>
            <w:tcBorders>
              <w:top w:val="nil"/>
              <w:left w:val="nil"/>
              <w:bottom w:val="outset" w:sz="6" w:space="0" w:color="auto"/>
              <w:right w:val="outset" w:sz="6" w:space="0" w:color="auto"/>
            </w:tcBorders>
            <w:vAlign w:val="center"/>
          </w:tcPr>
          <w:p w:rsidR="00000000" w:rsidRDefault="00384B4C">
            <w:pPr>
              <w:spacing w:before="100" w:beforeAutospacing="1" w:after="100" w:afterAutospacing="1" w:line="254"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Gelir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1.710.500,00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875.432,48</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Zabıta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2.287.500,00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1.402.155,35</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Teftiş Kurulu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263.900,00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p>
        </w:tc>
      </w:tr>
      <w:tr w:rsidR="00000000">
        <w:tc>
          <w:tcPr>
            <w:tcW w:w="415" w:type="dxa"/>
            <w:tcBorders>
              <w:top w:val="nil"/>
              <w:left w:val="outset" w:sz="6" w:space="0" w:color="auto"/>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04</w:t>
            </w:r>
          </w:p>
        </w:tc>
        <w:tc>
          <w:tcPr>
            <w:tcW w:w="2909" w:type="dxa"/>
            <w:tcBorders>
              <w:top w:val="nil"/>
              <w:left w:val="nil"/>
              <w:bottom w:val="outset" w:sz="6" w:space="0" w:color="auto"/>
              <w:right w:val="outset" w:sz="6" w:space="0" w:color="auto"/>
            </w:tcBorders>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xml:space="preserve">EKONOMİK İŞLER VE HİZMETLER </w:t>
            </w: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Park ve Bahçeler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13.856.000,00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8.451.731,69</w:t>
            </w:r>
          </w:p>
        </w:tc>
      </w:tr>
      <w:tr w:rsidR="00000000">
        <w:tc>
          <w:tcPr>
            <w:tcW w:w="415" w:type="dxa"/>
            <w:vMerge w:val="restart"/>
            <w:tcBorders>
              <w:top w:val="nil"/>
              <w:left w:val="outset" w:sz="6" w:space="0" w:color="auto"/>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05</w:t>
            </w:r>
          </w:p>
        </w:tc>
        <w:tc>
          <w:tcPr>
            <w:tcW w:w="2909" w:type="dxa"/>
            <w:vMerge w:val="restart"/>
            <w:tcBorders>
              <w:top w:val="nil"/>
              <w:left w:val="nil"/>
              <w:bottom w:val="outset" w:sz="6" w:space="0" w:color="auto"/>
              <w:right w:val="outset" w:sz="6" w:space="0" w:color="auto"/>
            </w:tcBorders>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ÇEVRE KORUMA H</w:t>
            </w:r>
            <w:r>
              <w:rPr>
                <w:rFonts w:ascii="Arial" w:hAnsi="Arial" w:cs="Arial"/>
                <w:sz w:val="20"/>
                <w:szCs w:val="20"/>
                <w:lang w:eastAsia="tr-TR"/>
              </w:rPr>
              <w:t>İZMETLERİ</w:t>
            </w: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İklim Değişikliği Sıfır Atık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102.500,00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36.000,00</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Temizlik İşleri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63.707.050,00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51.425.374,94</w:t>
            </w:r>
          </w:p>
        </w:tc>
      </w:tr>
      <w:tr w:rsidR="00000000">
        <w:tc>
          <w:tcPr>
            <w:tcW w:w="415" w:type="dxa"/>
            <w:vMerge w:val="restart"/>
            <w:tcBorders>
              <w:top w:val="nil"/>
              <w:left w:val="outset" w:sz="6" w:space="0" w:color="auto"/>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06</w:t>
            </w:r>
          </w:p>
        </w:tc>
        <w:tc>
          <w:tcPr>
            <w:tcW w:w="2909" w:type="dxa"/>
            <w:vMerge w:val="restart"/>
            <w:tcBorders>
              <w:top w:val="nil"/>
              <w:left w:val="nil"/>
              <w:bottom w:val="outset" w:sz="6" w:space="0" w:color="auto"/>
              <w:right w:val="outset" w:sz="6" w:space="0" w:color="auto"/>
            </w:tcBorders>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İSK</w:t>
            </w:r>
            <w:r>
              <w:rPr>
                <w:rFonts w:ascii="Arial" w:hAnsi="Arial" w:cs="Arial"/>
                <w:sz w:val="20"/>
                <w:szCs w:val="20"/>
                <w:lang w:val="en-US" w:eastAsia="tr-TR"/>
              </w:rPr>
              <w:t>A</w:t>
            </w:r>
            <w:r>
              <w:rPr>
                <w:rFonts w:ascii="Arial" w:hAnsi="Arial" w:cs="Arial"/>
                <w:sz w:val="20"/>
                <w:szCs w:val="20"/>
                <w:lang w:eastAsia="tr-TR"/>
              </w:rPr>
              <w:t>N VE TOPLUM REFAH HİZMETLERİ</w:t>
            </w: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Emlak ve İstimlak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7.842.500,00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6.246.603,18</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Strateji Geliştirme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251.4</w:t>
            </w:r>
            <w:r>
              <w:rPr>
                <w:rFonts w:ascii="Arial" w:hAnsi="Arial" w:cs="Arial"/>
                <w:sz w:val="20"/>
                <w:szCs w:val="20"/>
                <w:lang w:eastAsia="tr-TR"/>
              </w:rPr>
              <w:t>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Fen İşleri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105.455.528,00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68.007.754,18</w:t>
            </w: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Ruhsat ve Denetim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84.000,00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p>
        </w:tc>
      </w:tr>
      <w:tr w:rsidR="00000000">
        <w:tc>
          <w:tcPr>
            <w:tcW w:w="415" w:type="dxa"/>
            <w:vMerge/>
            <w:tcBorders>
              <w:top w:val="nil"/>
              <w:left w:val="outset" w:sz="6" w:space="0" w:color="auto"/>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909" w:type="dxa"/>
            <w:vMerge/>
            <w:tcBorders>
              <w:top w:val="nil"/>
              <w:left w:val="nil"/>
              <w:bottom w:val="outset" w:sz="6" w:space="0" w:color="auto"/>
              <w:right w:val="outset" w:sz="6" w:space="0" w:color="auto"/>
            </w:tcBorders>
            <w:vAlign w:val="center"/>
          </w:tcPr>
          <w:p w:rsidR="00000000" w:rsidRDefault="00384B4C">
            <w:pPr>
              <w:spacing w:after="0" w:line="240" w:lineRule="auto"/>
              <w:rPr>
                <w:rFonts w:ascii="Arial" w:hAnsi="Arial" w:cs="Arial"/>
                <w:sz w:val="20"/>
                <w:szCs w:val="20"/>
                <w:lang w:eastAsia="tr-TR"/>
              </w:rPr>
            </w:pP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İmar ve Şehircilik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3.754.000,00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343.336,60</w:t>
            </w:r>
          </w:p>
        </w:tc>
      </w:tr>
      <w:tr w:rsidR="00000000">
        <w:tc>
          <w:tcPr>
            <w:tcW w:w="415" w:type="dxa"/>
            <w:tcBorders>
              <w:top w:val="nil"/>
              <w:left w:val="outset" w:sz="6" w:space="0" w:color="auto"/>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07</w:t>
            </w:r>
          </w:p>
        </w:tc>
        <w:tc>
          <w:tcPr>
            <w:tcW w:w="2909"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SAĞLIK HİZMETLERİ</w:t>
            </w: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Sağlık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3.534.832,00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1.142.188,45</w:t>
            </w:r>
          </w:p>
        </w:tc>
      </w:tr>
      <w:tr w:rsidR="00000000">
        <w:tc>
          <w:tcPr>
            <w:tcW w:w="415" w:type="dxa"/>
            <w:tcBorders>
              <w:top w:val="nil"/>
              <w:left w:val="outset" w:sz="6" w:space="0" w:color="auto"/>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08</w:t>
            </w:r>
          </w:p>
        </w:tc>
        <w:tc>
          <w:tcPr>
            <w:tcW w:w="2909"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DİNLENME KÜLTÜR VE DİN HİZMET</w:t>
            </w:r>
            <w:r>
              <w:rPr>
                <w:rFonts w:ascii="Arial" w:hAnsi="Arial" w:cs="Arial"/>
                <w:sz w:val="20"/>
                <w:szCs w:val="20"/>
                <w:lang w:eastAsia="tr-TR"/>
              </w:rPr>
              <w:t>LERİ</w:t>
            </w: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Gençlik ve Spor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1.069.400,00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182.324,36</w:t>
            </w:r>
          </w:p>
        </w:tc>
      </w:tr>
      <w:tr w:rsidR="00000000">
        <w:tc>
          <w:tcPr>
            <w:tcW w:w="415" w:type="dxa"/>
            <w:tcBorders>
              <w:top w:val="nil"/>
              <w:left w:val="outset" w:sz="6" w:space="0" w:color="auto"/>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10</w:t>
            </w:r>
          </w:p>
        </w:tc>
        <w:tc>
          <w:tcPr>
            <w:tcW w:w="2909"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 xml:space="preserve">SOSYAL </w:t>
            </w:r>
            <w:r>
              <w:rPr>
                <w:rFonts w:ascii="Arial" w:hAnsi="Arial" w:cs="Arial"/>
                <w:sz w:val="20"/>
                <w:szCs w:val="20"/>
                <w:lang w:eastAsia="tr-TR"/>
              </w:rPr>
              <w:t>GÜVENLİK</w:t>
            </w:r>
            <w:r>
              <w:rPr>
                <w:rFonts w:ascii="Arial" w:hAnsi="Arial" w:cs="Arial"/>
                <w:sz w:val="20"/>
                <w:szCs w:val="20"/>
                <w:lang w:eastAsia="tr-TR"/>
              </w:rPr>
              <w:t xml:space="preserve"> VE SOSYAL YARDIM HIZMETLERI</w:t>
            </w: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Afet İşleri Müdürlüğü</w:t>
            </w: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57.000,00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p>
        </w:tc>
      </w:tr>
      <w:tr w:rsidR="00000000">
        <w:tc>
          <w:tcPr>
            <w:tcW w:w="415" w:type="dxa"/>
            <w:tcBorders>
              <w:top w:val="nil"/>
              <w:left w:val="outset" w:sz="6" w:space="0" w:color="auto"/>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p>
        </w:tc>
        <w:tc>
          <w:tcPr>
            <w:tcW w:w="2909"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r>
              <w:rPr>
                <w:rFonts w:ascii="Arial" w:hAnsi="Arial" w:cs="Arial"/>
                <w:sz w:val="20"/>
                <w:szCs w:val="20"/>
                <w:lang w:eastAsia="tr-TR"/>
              </w:rPr>
              <w:t>TOPLAM</w:t>
            </w:r>
          </w:p>
        </w:tc>
        <w:tc>
          <w:tcPr>
            <w:tcW w:w="2795"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rPr>
                <w:rFonts w:ascii="Arial" w:hAnsi="Arial" w:cs="Arial"/>
                <w:sz w:val="20"/>
                <w:szCs w:val="20"/>
                <w:lang w:eastAsia="tr-TR"/>
              </w:rPr>
            </w:pPr>
          </w:p>
        </w:tc>
        <w:tc>
          <w:tcPr>
            <w:tcW w:w="1527"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700.000.000,00</w:t>
            </w:r>
          </w:p>
        </w:tc>
        <w:tc>
          <w:tcPr>
            <w:tcW w:w="1456" w:type="dxa"/>
            <w:tcBorders>
              <w:top w:val="nil"/>
              <w:left w:val="nil"/>
              <w:bottom w:val="outset" w:sz="6" w:space="0" w:color="auto"/>
              <w:right w:val="outset" w:sz="6" w:space="0" w:color="auto"/>
            </w:tcBorders>
            <w:noWrap/>
          </w:tcPr>
          <w:p w:rsidR="00000000" w:rsidRDefault="00384B4C">
            <w:pPr>
              <w:spacing w:before="100" w:beforeAutospacing="1" w:after="100" w:afterAutospacing="1" w:line="254" w:lineRule="auto"/>
              <w:jc w:val="right"/>
              <w:rPr>
                <w:rFonts w:ascii="Arial" w:hAnsi="Arial" w:cs="Arial"/>
                <w:sz w:val="20"/>
                <w:szCs w:val="20"/>
                <w:lang w:eastAsia="tr-TR"/>
              </w:rPr>
            </w:pPr>
            <w:r>
              <w:rPr>
                <w:rFonts w:ascii="Arial" w:hAnsi="Arial" w:cs="Arial"/>
                <w:sz w:val="20"/>
                <w:szCs w:val="20"/>
                <w:lang w:eastAsia="tr-TR"/>
              </w:rPr>
              <w:t>593.406.214,24</w:t>
            </w:r>
          </w:p>
        </w:tc>
      </w:tr>
    </w:tbl>
    <w:p w:rsidR="00000000" w:rsidRDefault="00384B4C">
      <w:pPr>
        <w:widowControl w:val="0"/>
        <w:shd w:val="clear" w:color="auto" w:fill="FFFFFF"/>
        <w:spacing w:before="100" w:beforeAutospacing="1" w:after="100" w:afterAutospacing="1" w:line="240" w:lineRule="auto"/>
        <w:jc w:val="both"/>
        <w:rPr>
          <w:rFonts w:ascii="Arial" w:eastAsia="Times New Roman" w:hAnsi="Arial" w:cs="Arial"/>
          <w:sz w:val="18"/>
          <w:szCs w:val="18"/>
          <w:lang w:eastAsia="tr-TR"/>
        </w:rPr>
      </w:pPr>
      <w:r>
        <w:rPr>
          <w:rFonts w:ascii="Arial" w:eastAsia="Times New Roman" w:hAnsi="Arial" w:cs="Arial"/>
          <w:sz w:val="18"/>
          <w:szCs w:val="18"/>
          <w:lang w:eastAsia="tr-TR"/>
        </w:rPr>
        <w:t xml:space="preserve"> </w:t>
      </w:r>
    </w:p>
    <w:p w:rsidR="00000000" w:rsidRDefault="00384B4C">
      <w:pPr>
        <w:widowControl w:val="0"/>
        <w:shd w:val="clear" w:color="auto" w:fill="FFFFFF"/>
        <w:spacing w:before="100" w:beforeAutospacing="1" w:after="100" w:afterAutospacing="1" w:line="240" w:lineRule="auto"/>
        <w:rPr>
          <w:rFonts w:ascii="Arial" w:eastAsia="Times New Roman" w:hAnsi="Arial" w:cs="Arial"/>
          <w:sz w:val="18"/>
          <w:szCs w:val="18"/>
          <w:lang w:eastAsia="tr-TR"/>
        </w:rPr>
      </w:pPr>
    </w:p>
    <w:p w:rsidR="00000000" w:rsidRDefault="00384B4C">
      <w:pPr>
        <w:widowControl w:val="0"/>
        <w:shd w:val="clear" w:color="auto" w:fill="FFFFFF"/>
        <w:spacing w:before="100" w:beforeAutospacing="1" w:after="100" w:afterAutospacing="1" w:line="240" w:lineRule="auto"/>
        <w:rPr>
          <w:rFonts w:ascii="Arial" w:eastAsia="Times New Roman" w:hAnsi="Arial" w:cs="Arial"/>
          <w:sz w:val="18"/>
          <w:szCs w:val="18"/>
          <w:lang w:eastAsia="tr-TR"/>
        </w:rPr>
      </w:pPr>
    </w:p>
    <w:p w:rsidR="00000000" w:rsidRDefault="00384B4C">
      <w:pPr>
        <w:widowControl w:val="0"/>
        <w:shd w:val="clear" w:color="auto" w:fill="FFFFFF"/>
        <w:spacing w:before="100" w:beforeAutospacing="1" w:after="100" w:afterAutospacing="1" w:line="240" w:lineRule="auto"/>
        <w:rPr>
          <w:rFonts w:ascii="Arial" w:eastAsia="Times New Roman" w:hAnsi="Arial" w:cs="Arial"/>
          <w:sz w:val="18"/>
          <w:szCs w:val="18"/>
          <w:lang w:eastAsia="tr-TR"/>
        </w:rPr>
      </w:pPr>
    </w:p>
    <w:p w:rsidR="00000000" w:rsidRDefault="00384B4C">
      <w:pPr>
        <w:widowControl w:val="0"/>
        <w:shd w:val="clear" w:color="auto" w:fill="FFFFFF"/>
        <w:spacing w:before="100" w:beforeAutospacing="1" w:after="100" w:afterAutospacing="1" w:line="240" w:lineRule="auto"/>
        <w:rPr>
          <w:rFonts w:ascii="Arial" w:eastAsia="Times New Roman" w:hAnsi="Arial" w:cs="Arial"/>
          <w:color w:val="000000"/>
          <w:sz w:val="20"/>
          <w:szCs w:val="20"/>
          <w:lang w:eastAsia="tr-TR"/>
        </w:rPr>
      </w:pPr>
      <w:r>
        <w:rPr>
          <w:rFonts w:ascii="Arial" w:eastAsia="Times New Roman" w:hAnsi="Arial" w:cs="Arial"/>
          <w:sz w:val="24"/>
          <w:szCs w:val="24"/>
          <w:lang w:eastAsia="tr-TR"/>
        </w:rPr>
        <w:t xml:space="preserve"> </w:t>
      </w:r>
      <w:r>
        <w:rPr>
          <w:rFonts w:ascii="Arial" w:eastAsia="Times New Roman" w:hAnsi="Arial" w:cs="Arial"/>
          <w:color w:val="000000"/>
          <w:sz w:val="20"/>
          <w:szCs w:val="20"/>
          <w:lang w:eastAsia="tr-TR"/>
        </w:rPr>
        <w:t xml:space="preserve"> </w:t>
      </w:r>
    </w:p>
    <w:tbl>
      <w:tblPr>
        <w:tblStyle w:val="TableNormal1"/>
        <w:tblW w:w="0" w:type="auto"/>
        <w:tblInd w:w="0" w:type="dxa"/>
        <w:tblCellMar>
          <w:top w:w="15" w:type="dxa"/>
          <w:left w:w="15" w:type="dxa"/>
          <w:bottom w:w="15" w:type="dxa"/>
          <w:right w:w="15" w:type="dxa"/>
        </w:tblCellMar>
        <w:tblLook w:val="0000" w:firstRow="0" w:lastRow="0" w:firstColumn="0" w:lastColumn="0" w:noHBand="0" w:noVBand="0"/>
      </w:tblPr>
      <w:tblGrid>
        <w:gridCol w:w="1410"/>
        <w:gridCol w:w="5160"/>
        <w:gridCol w:w="1935"/>
      </w:tblGrid>
      <w:tr w:rsidR="00000000">
        <w:trPr>
          <w:trHeight w:val="90"/>
        </w:trPr>
        <w:tc>
          <w:tcPr>
            <w:tcW w:w="1410" w:type="dxa"/>
            <w:tcBorders>
              <w:top w:val="nil"/>
              <w:left w:val="nil"/>
              <w:bottom w:val="single" w:sz="4" w:space="0" w:color="auto"/>
              <w:right w:val="nil"/>
            </w:tcBorders>
          </w:tcPr>
          <w:p w:rsidR="00000000" w:rsidRDefault="00384B4C">
            <w:pPr>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p>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p>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p>
        </w:tc>
        <w:tc>
          <w:tcPr>
            <w:tcW w:w="5160" w:type="dxa"/>
            <w:tcBorders>
              <w:top w:val="nil"/>
              <w:left w:val="nil"/>
              <w:bottom w:val="single" w:sz="4" w:space="0" w:color="auto"/>
              <w:right w:val="nil"/>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p>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p>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p>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p>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p>
        </w:tc>
        <w:tc>
          <w:tcPr>
            <w:tcW w:w="1935" w:type="dxa"/>
            <w:tcBorders>
              <w:top w:val="nil"/>
              <w:left w:val="nil"/>
              <w:bottom w:val="single" w:sz="4" w:space="0" w:color="auto"/>
              <w:right w:val="nil"/>
            </w:tcBorders>
          </w:tcPr>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p>
        </w:tc>
      </w:tr>
      <w:tr w:rsidR="00000000">
        <w:tc>
          <w:tcPr>
            <w:tcW w:w="6570" w:type="dxa"/>
            <w:gridSpan w:val="2"/>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2024 YILI GELİR TABLOSU NET TAHSİLAT</w:t>
            </w:r>
          </w:p>
        </w:tc>
        <w:tc>
          <w:tcPr>
            <w:tcW w:w="1935"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r>
              <w:rPr>
                <w:rFonts w:ascii="Arial" w:eastAsia="DengXian" w:hAnsi="Arial" w:cs="Arial"/>
                <w:color w:val="000000"/>
                <w:sz w:val="24"/>
                <w:szCs w:val="24"/>
                <w:lang w:eastAsia="tr-TR"/>
              </w:rPr>
              <w:t>TUTARI</w:t>
            </w:r>
          </w:p>
        </w:tc>
      </w:tr>
      <w:tr w:rsidR="00000000">
        <w:trPr>
          <w:trHeight w:val="328"/>
        </w:trPr>
        <w:tc>
          <w:tcPr>
            <w:tcW w:w="141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1</w:t>
            </w:r>
          </w:p>
        </w:tc>
        <w:tc>
          <w:tcPr>
            <w:tcW w:w="516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r>
              <w:rPr>
                <w:rFonts w:ascii="Arial" w:eastAsia="DengXian" w:hAnsi="Arial" w:cs="Arial"/>
                <w:color w:val="000000"/>
                <w:sz w:val="24"/>
                <w:szCs w:val="24"/>
                <w:lang w:eastAsia="tr-TR"/>
              </w:rPr>
              <w:t>VERGİ GELİRLE</w:t>
            </w:r>
            <w:r>
              <w:rPr>
                <w:rFonts w:ascii="Arial" w:eastAsia="DengXian" w:hAnsi="Arial" w:cs="Arial"/>
                <w:color w:val="000000"/>
                <w:sz w:val="24"/>
                <w:szCs w:val="24"/>
                <w:lang w:eastAsia="tr-TR"/>
              </w:rPr>
              <w:t xml:space="preserve">Rİ </w:t>
            </w:r>
          </w:p>
        </w:tc>
        <w:tc>
          <w:tcPr>
            <w:tcW w:w="1935"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r>
              <w:rPr>
                <w:rFonts w:ascii="Arial" w:eastAsia="DengXian" w:hAnsi="Arial" w:cs="Arial"/>
                <w:color w:val="000000"/>
                <w:sz w:val="24"/>
                <w:szCs w:val="24"/>
                <w:lang w:eastAsia="tr-TR"/>
              </w:rPr>
              <w:t>124.735.669,35</w:t>
            </w:r>
          </w:p>
        </w:tc>
      </w:tr>
      <w:tr w:rsidR="00000000">
        <w:trPr>
          <w:trHeight w:val="378"/>
        </w:trPr>
        <w:tc>
          <w:tcPr>
            <w:tcW w:w="141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3</w:t>
            </w:r>
          </w:p>
        </w:tc>
        <w:tc>
          <w:tcPr>
            <w:tcW w:w="516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r>
              <w:rPr>
                <w:rFonts w:ascii="Arial" w:eastAsia="DengXian" w:hAnsi="Arial" w:cs="Arial"/>
                <w:color w:val="000000"/>
                <w:sz w:val="24"/>
                <w:szCs w:val="24"/>
                <w:lang w:eastAsia="tr-TR"/>
              </w:rPr>
              <w:t>TEŞEBBÜS VE MÜLKİYET GELİRLERİ</w:t>
            </w:r>
          </w:p>
        </w:tc>
        <w:tc>
          <w:tcPr>
            <w:tcW w:w="1935"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r>
              <w:rPr>
                <w:rFonts w:ascii="Arial" w:eastAsia="DengXian" w:hAnsi="Arial" w:cs="Arial"/>
                <w:color w:val="000000"/>
                <w:sz w:val="24"/>
                <w:szCs w:val="24"/>
                <w:lang w:eastAsia="tr-TR"/>
              </w:rPr>
              <w:t>19.375.430,21</w:t>
            </w:r>
          </w:p>
        </w:tc>
      </w:tr>
      <w:tr w:rsidR="00000000">
        <w:trPr>
          <w:trHeight w:val="229"/>
        </w:trPr>
        <w:tc>
          <w:tcPr>
            <w:tcW w:w="141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4</w:t>
            </w:r>
          </w:p>
          <w:p w:rsidR="00000000" w:rsidRDefault="00384B4C">
            <w:pPr>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p>
        </w:tc>
        <w:tc>
          <w:tcPr>
            <w:tcW w:w="516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r>
              <w:rPr>
                <w:rFonts w:ascii="Arial" w:eastAsia="DengXian" w:hAnsi="Arial" w:cs="Arial"/>
                <w:color w:val="000000"/>
                <w:sz w:val="24"/>
                <w:szCs w:val="24"/>
                <w:lang w:eastAsia="tr-TR"/>
              </w:rPr>
              <w:t>ALINAN BAĞIŞ VE YARDIMLAR</w:t>
            </w:r>
          </w:p>
        </w:tc>
        <w:tc>
          <w:tcPr>
            <w:tcW w:w="1935"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r>
              <w:rPr>
                <w:rFonts w:ascii="Arial" w:eastAsia="DengXian" w:hAnsi="Arial" w:cs="Arial"/>
                <w:color w:val="000000"/>
                <w:sz w:val="24"/>
                <w:szCs w:val="24"/>
                <w:lang w:eastAsia="tr-TR"/>
              </w:rPr>
              <w:t>684.854,74</w:t>
            </w:r>
          </w:p>
        </w:tc>
      </w:tr>
      <w:tr w:rsidR="00000000">
        <w:tc>
          <w:tcPr>
            <w:tcW w:w="141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5</w:t>
            </w:r>
          </w:p>
        </w:tc>
        <w:tc>
          <w:tcPr>
            <w:tcW w:w="516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r>
              <w:rPr>
                <w:rFonts w:ascii="Arial" w:eastAsia="DengXian" w:hAnsi="Arial" w:cs="Arial"/>
                <w:color w:val="000000"/>
                <w:sz w:val="24"/>
                <w:szCs w:val="24"/>
                <w:lang w:eastAsia="tr-TR"/>
              </w:rPr>
              <w:t>DİĞER GELİRLER</w:t>
            </w:r>
          </w:p>
        </w:tc>
        <w:tc>
          <w:tcPr>
            <w:tcW w:w="1935"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r>
              <w:rPr>
                <w:rFonts w:ascii="Arial" w:eastAsia="DengXian" w:hAnsi="Arial" w:cs="Arial"/>
                <w:color w:val="000000"/>
                <w:sz w:val="24"/>
                <w:szCs w:val="24"/>
                <w:lang w:eastAsia="tr-TR"/>
              </w:rPr>
              <w:t>362.948.075,83</w:t>
            </w:r>
          </w:p>
        </w:tc>
      </w:tr>
      <w:tr w:rsidR="00000000">
        <w:tc>
          <w:tcPr>
            <w:tcW w:w="141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6</w:t>
            </w:r>
          </w:p>
        </w:tc>
        <w:tc>
          <w:tcPr>
            <w:tcW w:w="516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r>
              <w:rPr>
                <w:rFonts w:ascii="Arial" w:eastAsia="DengXian" w:hAnsi="Arial" w:cs="Arial"/>
                <w:color w:val="000000"/>
                <w:sz w:val="24"/>
                <w:szCs w:val="24"/>
                <w:lang w:eastAsia="tr-TR"/>
              </w:rPr>
              <w:t>SERMAYE GELİRLERİ</w:t>
            </w:r>
          </w:p>
        </w:tc>
        <w:tc>
          <w:tcPr>
            <w:tcW w:w="1935"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r>
              <w:rPr>
                <w:rFonts w:ascii="Arial" w:eastAsia="DengXian" w:hAnsi="Arial" w:cs="Arial"/>
                <w:color w:val="000000"/>
                <w:sz w:val="24"/>
                <w:szCs w:val="24"/>
                <w:lang w:eastAsia="tr-TR"/>
              </w:rPr>
              <w:t>29.044.298,47</w:t>
            </w:r>
          </w:p>
        </w:tc>
      </w:tr>
      <w:tr w:rsidR="00000000">
        <w:trPr>
          <w:trHeight w:val="405"/>
        </w:trPr>
        <w:tc>
          <w:tcPr>
            <w:tcW w:w="1410" w:type="dxa"/>
            <w:tcBorders>
              <w:top w:val="single" w:sz="4" w:space="0" w:color="auto"/>
              <w:left w:val="single" w:sz="4" w:space="0" w:color="auto"/>
              <w:bottom w:val="single" w:sz="4" w:space="0" w:color="auto"/>
              <w:right w:val="single" w:sz="4" w:space="0" w:color="auto"/>
            </w:tcBorders>
          </w:tcPr>
          <w:p w:rsidR="00000000" w:rsidRDefault="00384B4C">
            <w:pPr>
              <w:tabs>
                <w:tab w:val="left" w:pos="690"/>
                <w:tab w:val="left" w:pos="31680"/>
              </w:tabs>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7</w:t>
            </w:r>
          </w:p>
        </w:tc>
        <w:tc>
          <w:tcPr>
            <w:tcW w:w="516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RET VE İADE </w:t>
            </w:r>
          </w:p>
        </w:tc>
        <w:tc>
          <w:tcPr>
            <w:tcW w:w="1935"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r>
              <w:rPr>
                <w:rFonts w:ascii="Arial" w:eastAsia="DengXian" w:hAnsi="Arial" w:cs="Arial"/>
                <w:color w:val="000000"/>
                <w:sz w:val="24"/>
                <w:szCs w:val="24"/>
                <w:lang w:eastAsia="tr-TR"/>
              </w:rPr>
              <w:t>-3.239.027,89</w:t>
            </w:r>
          </w:p>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p>
        </w:tc>
      </w:tr>
      <w:tr w:rsidR="00000000">
        <w:trPr>
          <w:trHeight w:val="55"/>
        </w:trPr>
        <w:tc>
          <w:tcPr>
            <w:tcW w:w="1410" w:type="dxa"/>
            <w:tcBorders>
              <w:top w:val="single" w:sz="4" w:space="0" w:color="auto"/>
              <w:left w:val="single" w:sz="4" w:space="0" w:color="auto"/>
              <w:bottom w:val="single" w:sz="4" w:space="0" w:color="auto"/>
              <w:right w:val="single" w:sz="4" w:space="0" w:color="auto"/>
            </w:tcBorders>
          </w:tcPr>
          <w:p w:rsidR="00000000" w:rsidRDefault="00384B4C">
            <w:pPr>
              <w:autoSpaceDE w:val="0"/>
              <w:autoSpaceDN w:val="0"/>
              <w:adjustRightInd w:val="0"/>
              <w:spacing w:before="100" w:beforeAutospacing="1" w:after="100" w:afterAutospacing="1" w:line="256"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8</w:t>
            </w:r>
          </w:p>
        </w:tc>
        <w:tc>
          <w:tcPr>
            <w:tcW w:w="5160" w:type="dxa"/>
            <w:tcBorders>
              <w:top w:val="single" w:sz="4" w:space="0" w:color="auto"/>
              <w:left w:val="single" w:sz="4" w:space="0" w:color="auto"/>
              <w:bottom w:val="single" w:sz="4" w:space="0" w:color="auto"/>
              <w:right w:val="single" w:sz="4" w:space="0" w:color="auto"/>
            </w:tcBorders>
          </w:tcPr>
          <w:p w:rsidR="00000000" w:rsidRDefault="00384B4C">
            <w:pPr>
              <w:tabs>
                <w:tab w:val="left" w:pos="0"/>
                <w:tab w:val="left" w:pos="405"/>
              </w:tabs>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r>
              <w:rPr>
                <w:rFonts w:ascii="Arial" w:eastAsia="DengXian" w:hAnsi="Arial" w:cs="Arial"/>
                <w:color w:val="000000"/>
                <w:sz w:val="24"/>
                <w:szCs w:val="24"/>
                <w:lang w:eastAsia="tr-TR"/>
              </w:rPr>
              <w:tab/>
            </w:r>
            <w:r>
              <w:rPr>
                <w:rFonts w:ascii="Arial" w:eastAsia="DengXian" w:hAnsi="Arial" w:cs="Arial"/>
                <w:color w:val="000000"/>
                <w:sz w:val="24"/>
                <w:szCs w:val="24"/>
                <w:lang w:eastAsia="tr-TR"/>
              </w:rPr>
              <w:t>Toplam Gelir</w:t>
            </w:r>
          </w:p>
        </w:tc>
        <w:tc>
          <w:tcPr>
            <w:tcW w:w="1935" w:type="dxa"/>
            <w:tcBorders>
              <w:top w:val="single" w:sz="4" w:space="0" w:color="auto"/>
              <w:left w:val="single" w:sz="4" w:space="0" w:color="auto"/>
              <w:bottom w:val="single" w:sz="4" w:space="0" w:color="auto"/>
              <w:right w:val="single" w:sz="4" w:space="0" w:color="auto"/>
            </w:tcBorders>
          </w:tcPr>
          <w:p w:rsidR="00000000" w:rsidRDefault="00384B4C">
            <w:pPr>
              <w:tabs>
                <w:tab w:val="left" w:pos="240"/>
                <w:tab w:val="left" w:pos="31680"/>
              </w:tabs>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   536.788.328,60</w:t>
            </w:r>
          </w:p>
        </w:tc>
      </w:tr>
    </w:tbl>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val="en-US" w:eastAsia="tr-TR"/>
        </w:rPr>
      </w:pPr>
      <w:r>
        <w:rPr>
          <w:rFonts w:ascii="Arial" w:eastAsia="Times New Roman" w:hAnsi="Arial" w:cs="Arial"/>
          <w:sz w:val="24"/>
          <w:szCs w:val="24"/>
          <w:lang w:eastAsia="tr-TR"/>
        </w:rPr>
        <w:t xml:space="preserve">  2024 YILI </w:t>
      </w:r>
      <w:r>
        <w:rPr>
          <w:rFonts w:ascii="Arial" w:eastAsia="Times New Roman" w:hAnsi="Arial" w:cs="Arial"/>
          <w:sz w:val="24"/>
          <w:szCs w:val="24"/>
          <w:lang w:eastAsia="tr-TR"/>
        </w:rPr>
        <w:t>DÖRTYOL BELEDİYESİ BORÇLAR</w:t>
      </w:r>
      <w:r>
        <w:rPr>
          <w:rFonts w:ascii="Arial" w:eastAsia="Times New Roman" w:hAnsi="Arial" w:cs="Arial"/>
          <w:sz w:val="24"/>
          <w:szCs w:val="24"/>
          <w:lang w:val="en-US" w:eastAsia="tr-TR"/>
        </w:rPr>
        <w:t>I</w:t>
      </w:r>
    </w:p>
    <w:tbl>
      <w:tblPr>
        <w:tblStyle w:val="TableNormal1"/>
        <w:tblpPr w:leftFromText="180" w:rightFromText="180" w:vertAnchor="text" w:horzAnchor="page" w:tblpX="1467" w:tblpY="454"/>
        <w:tblOverlap w:val="never"/>
        <w:tblW w:w="0" w:type="auto"/>
        <w:tblInd w:w="0" w:type="dxa"/>
        <w:tblCellMar>
          <w:top w:w="15" w:type="dxa"/>
          <w:left w:w="15" w:type="dxa"/>
          <w:bottom w:w="15" w:type="dxa"/>
          <w:right w:w="15" w:type="dxa"/>
        </w:tblCellMar>
        <w:tblLook w:val="0000" w:firstRow="0" w:lastRow="0" w:firstColumn="0" w:lastColumn="0" w:noHBand="0" w:noVBand="0"/>
      </w:tblPr>
      <w:tblGrid>
        <w:gridCol w:w="6938"/>
        <w:gridCol w:w="2118"/>
      </w:tblGrid>
      <w:tr w:rsidR="00000000">
        <w:tc>
          <w:tcPr>
            <w:tcW w:w="6938" w:type="dxa"/>
            <w:tcBorders>
              <w:top w:val="outset" w:sz="6" w:space="0" w:color="auto"/>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EMEKLİ SANDIĞI GENEL MÜDÜRLÜĞÜ (FAİZİ İLE)</w:t>
            </w:r>
          </w:p>
        </w:tc>
        <w:tc>
          <w:tcPr>
            <w:tcW w:w="2118" w:type="dxa"/>
            <w:tcBorders>
              <w:top w:val="outset" w:sz="6" w:space="0" w:color="auto"/>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67.722.312,40</w:t>
            </w:r>
          </w:p>
        </w:tc>
      </w:tr>
      <w:tr w:rsidR="00000000">
        <w:trPr>
          <w:trHeight w:val="308"/>
        </w:trPr>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VERGİ DAİRESİ(FAİZİ İLE)</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87.501.424,53</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SOSYAL GÜVENLİK KURUMU (SGK FAİZİ İLE)</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65.738.597,11</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 xml:space="preserve">TEMİNATLAR HESABI </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3.825.638,26</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EMANETLER HESABI(İŞÇİ VE MEMUR SENDİKA VE F</w:t>
            </w:r>
            <w:r>
              <w:rPr>
                <w:rFonts w:ascii="Arial" w:eastAsia="Times New Roman" w:hAnsi="Arial" w:cs="Arial"/>
                <w:sz w:val="24"/>
                <w:szCs w:val="24"/>
                <w:lang w:eastAsia="tr-TR"/>
              </w:rPr>
              <w:t xml:space="preserve">İRMALARDAN KESİLEN VERGİ BORÇLARI SPOR KULÜBÜ AİDATI VE DİĞERLERİ </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6.566.775,56</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 xml:space="preserve">KAMU İDARELERİ PAYLARI(KALKINMA AJANSI DERNEK BİRLİK PAYLARI  BÜYÜK ŞEHİR BELEDİYE PAYI KATI ATIK DEĞERLENDİRME PAYLARI ) </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3.359.996,56</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FONLAR VE DİĞER KAMU İDARE PAYLARI(KÜL</w:t>
            </w:r>
            <w:r>
              <w:rPr>
                <w:rFonts w:ascii="Arial" w:eastAsia="Times New Roman" w:hAnsi="Arial" w:cs="Arial"/>
                <w:sz w:val="24"/>
                <w:szCs w:val="24"/>
                <w:lang w:eastAsia="tr-TR"/>
              </w:rPr>
              <w:t>TÜR VARLIKLARI )</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12.913.484,85</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İLLER BANKASI KREDİ TAKSİTLERİ</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12.273.979,32</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GİDER TAHAKKUKLARI  HESABI(İLLER BANKASI FAİZİ)</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2.831.608,25</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DÖRTYOL BELDE HİZ. İMAR TİC. TAAH. LTD. ŞTİ.</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94.213.082,69</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İSKENDERUN KÖRFEZ KATI ATIK BİRLİĞİ (ENVİTEC</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5.382.282,3</w:t>
            </w:r>
            <w:r>
              <w:rPr>
                <w:rFonts w:ascii="Arial" w:eastAsia="Times New Roman" w:hAnsi="Arial" w:cs="Arial"/>
                <w:sz w:val="24"/>
                <w:szCs w:val="24"/>
                <w:lang w:eastAsia="tr-TR"/>
              </w:rPr>
              <w:t>6</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KADROLU EMEKLİ İŞÇİ ALACAKLARI</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4.624.531,57</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FİRMA ALACAKLARI</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27.865.835,14</w:t>
            </w:r>
          </w:p>
        </w:tc>
      </w:tr>
      <w:tr w:rsidR="00000000">
        <w:tc>
          <w:tcPr>
            <w:tcW w:w="693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TOPLAM</w:t>
            </w:r>
          </w:p>
        </w:tc>
        <w:tc>
          <w:tcPr>
            <w:tcW w:w="211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394.819.548,60</w:t>
            </w:r>
          </w:p>
        </w:tc>
      </w:tr>
    </w:tbl>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I2024 yılı gerçekleşen kesin mizan verilerine göre toplam borç 394.819.548,60 TL Olmuş olup kesin mizana girmeyen işlemleri devam eden mahkeme ve icra </w:t>
      </w:r>
      <w:r>
        <w:rPr>
          <w:rFonts w:ascii="Arial" w:eastAsia="Times New Roman" w:hAnsi="Arial" w:cs="Arial"/>
          <w:sz w:val="24"/>
          <w:szCs w:val="24"/>
          <w:lang w:eastAsia="tr-TR"/>
        </w:rPr>
        <w:t xml:space="preserve">dosyalarına Toplam Borç 139.454.977,00 </w:t>
      </w:r>
    </w:p>
    <w:p w:rsidR="00000000" w:rsidRDefault="00384B4C">
      <w:pPr>
        <w:widowControl w:val="0"/>
        <w:shd w:val="clear" w:color="auto" w:fill="FFFFFF"/>
        <w:spacing w:before="100" w:beforeAutospacing="1" w:after="100" w:afterAutospacing="1" w:line="240" w:lineRule="auto"/>
        <w:rPr>
          <w:rFonts w:ascii="Arial" w:eastAsia="Times New Roman" w:hAnsi="Arial" w:cs="Arial"/>
          <w:sz w:val="24"/>
          <w:szCs w:val="24"/>
          <w:lang w:eastAsia="tr-TR"/>
        </w:rPr>
      </w:pPr>
    </w:p>
    <w:p w:rsidR="00000000" w:rsidRDefault="00B81C6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r>
        <w:rPr>
          <w:rFonts w:ascii="Times New Roman" w:eastAsia="Times New Roman" w:hAnsi="Times New Roman"/>
          <w:noProof/>
          <w:sz w:val="24"/>
          <w:szCs w:val="24"/>
          <w:lang w:eastAsia="tr-TR"/>
        </w:rPr>
        <w:lastRenderedPageBreak/>
        <w:drawing>
          <wp:inline distT="0" distB="0" distL="0" distR="0">
            <wp:extent cx="6305550" cy="3362325"/>
            <wp:effectExtent l="0" t="0" r="0" b="0"/>
            <wp:docPr id="3" name="Resim 1" descr="C:\Users\H_MEMILI\AppData\Local\Temp\ksohtml107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_MEMILI\AppData\Local\Temp\ksohtml10796\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3362325"/>
                    </a:xfrm>
                    <a:prstGeom prst="rect">
                      <a:avLst/>
                    </a:prstGeom>
                    <a:noFill/>
                    <a:ln>
                      <a:noFill/>
                    </a:ln>
                  </pic:spPr>
                </pic:pic>
              </a:graphicData>
            </a:graphic>
          </wp:inline>
        </w:drawing>
      </w: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p>
    <w:p w:rsidR="00000000" w:rsidRDefault="00384B4C">
      <w:pPr>
        <w:widowControl w:val="0"/>
        <w:shd w:val="clear" w:color="auto" w:fill="FFFFFF"/>
        <w:spacing w:before="100" w:beforeAutospacing="1" w:after="100" w:afterAutospacing="1" w:line="0" w:lineRule="atLeast"/>
        <w:jc w:val="center"/>
        <w:rPr>
          <w:rFonts w:ascii="Arial" w:eastAsia="Times New Roman" w:hAnsi="Arial" w:cs="Arial"/>
          <w:sz w:val="24"/>
          <w:szCs w:val="24"/>
          <w:lang w:eastAsia="tr-TR"/>
        </w:rPr>
      </w:pPr>
      <w:r>
        <w:rPr>
          <w:rFonts w:ascii="Arial" w:eastAsia="Times New Roman" w:hAnsi="Arial" w:cs="Arial"/>
          <w:sz w:val="24"/>
          <w:szCs w:val="24"/>
          <w:lang w:eastAsia="tr-TR"/>
        </w:rPr>
        <w:t>2024 YILI GERÇEKLEŞEN GELİR TABLOSU</w:t>
      </w:r>
    </w:p>
    <w:tbl>
      <w:tblPr>
        <w:tblStyle w:val="TableNormal1"/>
        <w:tblW w:w="8070" w:type="dxa"/>
        <w:tblInd w:w="1463" w:type="dxa"/>
        <w:tblLayout w:type="fixed"/>
        <w:tblCellMar>
          <w:top w:w="15" w:type="dxa"/>
          <w:left w:w="15" w:type="dxa"/>
          <w:bottom w:w="15" w:type="dxa"/>
          <w:right w:w="15" w:type="dxa"/>
        </w:tblCellMar>
        <w:tblLook w:val="0000" w:firstRow="0" w:lastRow="0" w:firstColumn="0" w:lastColumn="0" w:noHBand="0" w:noVBand="0"/>
      </w:tblPr>
      <w:tblGrid>
        <w:gridCol w:w="900"/>
        <w:gridCol w:w="5145"/>
        <w:gridCol w:w="2025"/>
      </w:tblGrid>
      <w:tr w:rsidR="00000000">
        <w:tc>
          <w:tcPr>
            <w:tcW w:w="900" w:type="dxa"/>
            <w:tcBorders>
              <w:top w:val="nil"/>
              <w:left w:val="nil"/>
              <w:bottom w:val="nil"/>
              <w:right w:val="nil"/>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r>
              <w:rPr>
                <w:rFonts w:ascii="Arial" w:eastAsia="Times New Roman" w:hAnsi="Arial" w:cs="Arial"/>
                <w:sz w:val="24"/>
                <w:szCs w:val="24"/>
                <w:lang w:eastAsia="tr-TR"/>
              </w:rPr>
              <w:t xml:space="preserve"> </w:t>
            </w:r>
          </w:p>
        </w:tc>
        <w:tc>
          <w:tcPr>
            <w:tcW w:w="5145" w:type="dxa"/>
            <w:tcBorders>
              <w:top w:val="nil"/>
              <w:left w:val="nil"/>
              <w:bottom w:val="nil"/>
              <w:right w:val="nil"/>
            </w:tcBorders>
          </w:tcPr>
          <w:p w:rsidR="00000000" w:rsidRDefault="00384B4C">
            <w:pPr>
              <w:autoSpaceDE w:val="0"/>
              <w:autoSpaceDN w:val="0"/>
              <w:adjustRightInd w:val="0"/>
              <w:spacing w:before="100" w:beforeAutospacing="1" w:after="100" w:afterAutospacing="1" w:line="256" w:lineRule="auto"/>
              <w:jc w:val="right"/>
              <w:rPr>
                <w:rFonts w:ascii="Arial" w:eastAsia="DengXian" w:hAnsi="Arial" w:cs="Arial"/>
                <w:color w:val="000000"/>
                <w:sz w:val="24"/>
                <w:szCs w:val="24"/>
                <w:lang w:eastAsia="tr-TR"/>
              </w:rPr>
            </w:pPr>
          </w:p>
        </w:tc>
        <w:tc>
          <w:tcPr>
            <w:tcW w:w="2025" w:type="dxa"/>
            <w:tcBorders>
              <w:top w:val="nil"/>
              <w:left w:val="nil"/>
              <w:bottom w:val="nil"/>
              <w:right w:val="nil"/>
            </w:tcBorders>
          </w:tcPr>
          <w:p w:rsidR="00000000" w:rsidRDefault="00384B4C">
            <w:pPr>
              <w:autoSpaceDE w:val="0"/>
              <w:autoSpaceDN w:val="0"/>
              <w:adjustRightInd w:val="0"/>
              <w:spacing w:before="100" w:beforeAutospacing="1" w:after="100" w:afterAutospacing="1" w:line="256" w:lineRule="auto"/>
              <w:rPr>
                <w:rFonts w:ascii="Arial" w:eastAsia="DengXian" w:hAnsi="Arial" w:cs="Arial"/>
                <w:color w:val="000000"/>
                <w:sz w:val="24"/>
                <w:szCs w:val="24"/>
                <w:lang w:eastAsia="tr-TR"/>
              </w:rPr>
            </w:pPr>
          </w:p>
        </w:tc>
      </w:tr>
    </w:tbl>
    <w:p w:rsidR="00000000" w:rsidRDefault="00384B4C">
      <w:pPr>
        <w:spacing w:after="0" w:line="240" w:lineRule="auto"/>
        <w:rPr>
          <w:rFonts w:ascii="Times New Roman" w:eastAsia="Times New Roman" w:hAnsi="Times New Roman"/>
          <w:vanish/>
          <w:sz w:val="24"/>
          <w:szCs w:val="24"/>
          <w:lang w:eastAsia="tr-TR"/>
        </w:rPr>
      </w:pPr>
    </w:p>
    <w:tbl>
      <w:tblPr>
        <w:tblStyle w:val="TableNormal1"/>
        <w:tblW w:w="0" w:type="auto"/>
        <w:tblInd w:w="134" w:type="dxa"/>
        <w:tblCellMar>
          <w:top w:w="15" w:type="dxa"/>
          <w:left w:w="15" w:type="dxa"/>
          <w:bottom w:w="15" w:type="dxa"/>
          <w:right w:w="15" w:type="dxa"/>
        </w:tblCellMar>
        <w:tblLook w:val="0000" w:firstRow="0" w:lastRow="0" w:firstColumn="0" w:lastColumn="0" w:noHBand="0" w:noVBand="0"/>
      </w:tblPr>
      <w:tblGrid>
        <w:gridCol w:w="4334"/>
        <w:gridCol w:w="4313"/>
      </w:tblGrid>
      <w:tr w:rsidR="00000000">
        <w:tc>
          <w:tcPr>
            <w:tcW w:w="4334" w:type="dxa"/>
            <w:tcBorders>
              <w:top w:val="outset" w:sz="6" w:space="0" w:color="auto"/>
              <w:left w:val="outset" w:sz="6" w:space="0" w:color="auto"/>
              <w:bottom w:val="outset" w:sz="6" w:space="0" w:color="auto"/>
              <w:right w:val="outset" w:sz="6"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2024 Yılı Bütçe ile Tahmin Edilen Ödenek</w:t>
            </w:r>
          </w:p>
        </w:tc>
        <w:tc>
          <w:tcPr>
            <w:tcW w:w="4313" w:type="dxa"/>
            <w:tcBorders>
              <w:top w:val="outset" w:sz="6" w:space="0" w:color="auto"/>
              <w:left w:val="outset" w:sz="6" w:space="0" w:color="auto"/>
              <w:bottom w:val="outset" w:sz="6" w:space="0" w:color="auto"/>
              <w:right w:val="outset" w:sz="6"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700.000.000,00 TL</w:t>
            </w:r>
          </w:p>
        </w:tc>
      </w:tr>
      <w:tr w:rsidR="00000000">
        <w:tc>
          <w:tcPr>
            <w:tcW w:w="433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 xml:space="preserve"> 2024 Yılı Toplam Tahakkuk:</w:t>
            </w:r>
          </w:p>
        </w:tc>
        <w:tc>
          <w:tcPr>
            <w:tcW w:w="4313"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697.438.746,15 TL</w:t>
            </w:r>
          </w:p>
        </w:tc>
      </w:tr>
      <w:tr w:rsidR="00000000">
        <w:tc>
          <w:tcPr>
            <w:tcW w:w="4334" w:type="dxa"/>
            <w:tcBorders>
              <w:top w:val="nil"/>
              <w:left w:val="outset" w:sz="6" w:space="0" w:color="auto"/>
              <w:bottom w:val="outset" w:sz="6" w:space="0" w:color="auto"/>
              <w:right w:val="outset" w:sz="6" w:space="0" w:color="auto"/>
            </w:tcBorders>
          </w:tcPr>
          <w:p w:rsidR="00000000" w:rsidRDefault="00384B4C">
            <w:pPr>
              <w:spacing w:before="100" w:beforeAutospacing="1" w:after="100" w:afterAutospacing="1" w:line="256" w:lineRule="auto"/>
              <w:rPr>
                <w:rFonts w:ascii="Arial" w:eastAsia="DengXian" w:hAnsi="Arial" w:cs="Arial"/>
                <w:sz w:val="24"/>
                <w:szCs w:val="24"/>
                <w:lang w:eastAsia="tr-TR"/>
              </w:rPr>
            </w:pPr>
            <w:r>
              <w:rPr>
                <w:rFonts w:ascii="Arial" w:eastAsia="DengXian" w:hAnsi="Arial" w:cs="Arial"/>
                <w:sz w:val="24"/>
                <w:szCs w:val="24"/>
                <w:lang w:eastAsia="tr-TR"/>
              </w:rPr>
              <w:t xml:space="preserve"> 2024 Yılı Tahsilatı:</w:t>
            </w:r>
          </w:p>
        </w:tc>
        <w:tc>
          <w:tcPr>
            <w:tcW w:w="4313" w:type="dxa"/>
            <w:tcBorders>
              <w:top w:val="nil"/>
              <w:left w:val="outset" w:sz="6" w:space="0" w:color="auto"/>
              <w:bottom w:val="outset" w:sz="6" w:space="0" w:color="auto"/>
              <w:right w:val="outset" w:sz="6" w:space="0" w:color="auto"/>
            </w:tcBorders>
          </w:tcPr>
          <w:p w:rsidR="00000000" w:rsidRDefault="00384B4C">
            <w:pPr>
              <w:spacing w:before="100" w:beforeAutospacing="1" w:after="100" w:afterAutospacing="1" w:line="256" w:lineRule="auto"/>
              <w:jc w:val="right"/>
              <w:rPr>
                <w:rFonts w:ascii="Arial" w:eastAsia="DengXian" w:hAnsi="Arial" w:cs="Arial"/>
                <w:sz w:val="24"/>
                <w:szCs w:val="24"/>
                <w:lang w:eastAsia="tr-TR"/>
              </w:rPr>
            </w:pPr>
            <w:r>
              <w:rPr>
                <w:rFonts w:ascii="Arial" w:eastAsia="DengXian" w:hAnsi="Arial" w:cs="Arial"/>
                <w:sz w:val="24"/>
                <w:szCs w:val="24"/>
                <w:lang w:eastAsia="tr-TR"/>
              </w:rPr>
              <w:t>540.027.356,49 TL</w:t>
            </w:r>
          </w:p>
        </w:tc>
      </w:tr>
      <w:tr w:rsidR="00000000">
        <w:tc>
          <w:tcPr>
            <w:tcW w:w="4334" w:type="dxa"/>
            <w:tcBorders>
              <w:top w:val="nil"/>
              <w:left w:val="outset" w:sz="6" w:space="0" w:color="auto"/>
              <w:bottom w:val="outset" w:sz="6" w:space="0" w:color="auto"/>
              <w:right w:val="outset" w:sz="6" w:space="0" w:color="auto"/>
            </w:tcBorders>
          </w:tcPr>
          <w:p w:rsidR="00000000" w:rsidRDefault="00384B4C">
            <w:pPr>
              <w:spacing w:before="100" w:beforeAutospacing="1" w:after="100" w:afterAutospacing="1" w:line="256" w:lineRule="auto"/>
              <w:rPr>
                <w:rFonts w:ascii="Arial" w:eastAsia="DengXian" w:hAnsi="Arial" w:cs="Arial"/>
                <w:sz w:val="24"/>
                <w:szCs w:val="24"/>
                <w:lang w:eastAsia="tr-TR"/>
              </w:rPr>
            </w:pPr>
            <w:r>
              <w:rPr>
                <w:rFonts w:ascii="Arial" w:eastAsia="DengXian" w:hAnsi="Arial" w:cs="Arial"/>
                <w:sz w:val="24"/>
                <w:szCs w:val="24"/>
                <w:lang w:eastAsia="tr-TR"/>
              </w:rPr>
              <w:t>Tahsilattan Ret v</w:t>
            </w:r>
            <w:r>
              <w:rPr>
                <w:rFonts w:ascii="Arial" w:eastAsia="DengXian" w:hAnsi="Arial" w:cs="Arial"/>
                <w:sz w:val="24"/>
                <w:szCs w:val="24"/>
                <w:lang w:eastAsia="tr-TR"/>
              </w:rPr>
              <w:t>e İade :</w:t>
            </w:r>
          </w:p>
        </w:tc>
        <w:tc>
          <w:tcPr>
            <w:tcW w:w="4313" w:type="dxa"/>
            <w:tcBorders>
              <w:top w:val="nil"/>
              <w:left w:val="outset" w:sz="6" w:space="0" w:color="auto"/>
              <w:bottom w:val="outset" w:sz="6" w:space="0" w:color="auto"/>
              <w:right w:val="outset" w:sz="6" w:space="0" w:color="auto"/>
            </w:tcBorders>
          </w:tcPr>
          <w:p w:rsidR="00000000" w:rsidRDefault="00384B4C">
            <w:pPr>
              <w:spacing w:before="100" w:beforeAutospacing="1" w:after="100" w:afterAutospacing="1" w:line="256" w:lineRule="auto"/>
              <w:jc w:val="right"/>
              <w:rPr>
                <w:rFonts w:ascii="Arial" w:eastAsia="DengXian" w:hAnsi="Arial" w:cs="Arial"/>
                <w:sz w:val="24"/>
                <w:szCs w:val="24"/>
                <w:lang w:eastAsia="tr-TR"/>
              </w:rPr>
            </w:pPr>
            <w:r>
              <w:rPr>
                <w:rFonts w:ascii="Arial" w:eastAsia="DengXian" w:hAnsi="Arial" w:cs="Arial"/>
                <w:sz w:val="24"/>
                <w:szCs w:val="24"/>
                <w:lang w:eastAsia="tr-TR"/>
              </w:rPr>
              <w:t>3.239.027,89 TL</w:t>
            </w:r>
          </w:p>
        </w:tc>
      </w:tr>
      <w:tr w:rsidR="00000000">
        <w:tc>
          <w:tcPr>
            <w:tcW w:w="433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2024 Yılı Toplam Net Tahsilatı:</w:t>
            </w:r>
          </w:p>
        </w:tc>
        <w:tc>
          <w:tcPr>
            <w:tcW w:w="4313"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536.788.328,60 TL</w:t>
            </w:r>
          </w:p>
        </w:tc>
      </w:tr>
      <w:tr w:rsidR="00000000">
        <w:tc>
          <w:tcPr>
            <w:tcW w:w="433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2025 Yılına Devreden Gelir Tahakkuku</w:t>
            </w:r>
          </w:p>
        </w:tc>
        <w:tc>
          <w:tcPr>
            <w:tcW w:w="4313"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157.411.389,66 TL</w:t>
            </w:r>
          </w:p>
        </w:tc>
      </w:tr>
    </w:tbl>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Banka İşlemleri: Belediyemiz 2024 yılı içerisinde 683.097.544,28 TL Banka hesabına girmiş olup  670.195.956,34 TL çıkmış</w:t>
      </w:r>
      <w:r>
        <w:rPr>
          <w:rFonts w:ascii="Arial" w:eastAsia="Times New Roman" w:hAnsi="Arial" w:cs="Arial"/>
          <w:sz w:val="24"/>
          <w:szCs w:val="24"/>
          <w:lang w:eastAsia="tr-TR"/>
        </w:rPr>
        <w:t xml:space="preserve"> 12.901.587,94 TL 2025 yılına devir etmiştir.</w:t>
      </w:r>
    </w:p>
    <w:tbl>
      <w:tblPr>
        <w:tblStyle w:val="TableNormal1"/>
        <w:tblW w:w="0" w:type="auto"/>
        <w:tblInd w:w="0" w:type="dxa"/>
        <w:tblCellMar>
          <w:top w:w="15" w:type="dxa"/>
          <w:left w:w="15" w:type="dxa"/>
          <w:bottom w:w="15" w:type="dxa"/>
          <w:right w:w="15" w:type="dxa"/>
        </w:tblCellMar>
        <w:tblLook w:val="0000" w:firstRow="0" w:lastRow="0" w:firstColumn="0" w:lastColumn="0" w:noHBand="0" w:noVBand="0"/>
      </w:tblPr>
      <w:tblGrid>
        <w:gridCol w:w="1080"/>
        <w:gridCol w:w="270"/>
        <w:gridCol w:w="1500"/>
        <w:gridCol w:w="1500"/>
        <w:gridCol w:w="753"/>
        <w:gridCol w:w="1047"/>
        <w:gridCol w:w="780"/>
        <w:gridCol w:w="1020"/>
        <w:gridCol w:w="1095"/>
      </w:tblGrid>
      <w:tr w:rsidR="00000000">
        <w:trPr>
          <w:gridAfter w:val="1"/>
          <w:wAfter w:w="1095" w:type="dxa"/>
        </w:trPr>
        <w:tc>
          <w:tcPr>
            <w:tcW w:w="1350" w:type="dxa"/>
            <w:gridSpan w:val="2"/>
            <w:tcBorders>
              <w:top w:val="nil"/>
              <w:left w:val="nil"/>
              <w:bottom w:val="nil"/>
              <w:right w:val="nil"/>
            </w:tcBorders>
            <w:vAlign w:val="center"/>
          </w:tcPr>
          <w:p w:rsidR="00000000" w:rsidRDefault="00384B4C">
            <w:pPr>
              <w:spacing w:before="100" w:beforeAutospacing="1" w:after="100" w:afterAutospacing="1" w:line="256" w:lineRule="auto"/>
              <w:rPr>
                <w:rFonts w:ascii="Arial" w:eastAsia="Times New Roman" w:hAnsi="Arial" w:cs="Arial"/>
                <w:sz w:val="24"/>
                <w:szCs w:val="24"/>
                <w:lang w:eastAsia="tr-TR"/>
              </w:rPr>
            </w:pPr>
          </w:p>
        </w:tc>
        <w:tc>
          <w:tcPr>
            <w:tcW w:w="1500" w:type="dxa"/>
            <w:tcBorders>
              <w:top w:val="nil"/>
              <w:left w:val="nil"/>
              <w:bottom w:val="nil"/>
              <w:right w:val="nil"/>
            </w:tcBorders>
          </w:tcPr>
          <w:p w:rsidR="00000000" w:rsidRDefault="00384B4C">
            <w:pPr>
              <w:spacing w:before="100" w:beforeAutospacing="1" w:after="100" w:afterAutospacing="1" w:line="256" w:lineRule="auto"/>
              <w:rPr>
                <w:rFonts w:ascii="Arial" w:eastAsia="Times New Roman" w:hAnsi="Arial" w:cs="Arial"/>
                <w:sz w:val="24"/>
                <w:szCs w:val="24"/>
                <w:lang w:eastAsia="tr-TR"/>
              </w:rPr>
            </w:pPr>
          </w:p>
          <w:p w:rsidR="00000000" w:rsidRDefault="00384B4C">
            <w:pPr>
              <w:spacing w:before="100" w:beforeAutospacing="1" w:after="100" w:afterAutospacing="1" w:line="256" w:lineRule="auto"/>
              <w:rPr>
                <w:rFonts w:ascii="Arial" w:eastAsia="Times New Roman" w:hAnsi="Arial" w:cs="Arial"/>
                <w:sz w:val="24"/>
                <w:szCs w:val="24"/>
                <w:lang w:eastAsia="tr-TR"/>
              </w:rPr>
            </w:pPr>
          </w:p>
        </w:tc>
        <w:tc>
          <w:tcPr>
            <w:tcW w:w="1500" w:type="dxa"/>
            <w:tcBorders>
              <w:top w:val="nil"/>
              <w:left w:val="nil"/>
              <w:bottom w:val="nil"/>
              <w:right w:val="nil"/>
            </w:tcBorders>
            <w:vAlign w:val="center"/>
          </w:tcPr>
          <w:p w:rsidR="00000000" w:rsidRDefault="00384B4C">
            <w:pPr>
              <w:spacing w:before="100" w:beforeAutospacing="1" w:after="100" w:afterAutospacing="1" w:line="256" w:lineRule="auto"/>
              <w:rPr>
                <w:rFonts w:ascii="Arial" w:eastAsia="Times New Roman" w:hAnsi="Arial" w:cs="Arial"/>
                <w:sz w:val="24"/>
                <w:szCs w:val="24"/>
                <w:lang w:eastAsia="tr-TR"/>
              </w:rPr>
            </w:pPr>
          </w:p>
        </w:tc>
        <w:tc>
          <w:tcPr>
            <w:tcW w:w="1800" w:type="dxa"/>
            <w:gridSpan w:val="2"/>
            <w:tcBorders>
              <w:top w:val="nil"/>
              <w:left w:val="nil"/>
              <w:bottom w:val="nil"/>
              <w:right w:val="nil"/>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p>
        </w:tc>
        <w:tc>
          <w:tcPr>
            <w:tcW w:w="1800" w:type="dxa"/>
            <w:gridSpan w:val="2"/>
            <w:tcBorders>
              <w:top w:val="nil"/>
              <w:left w:val="nil"/>
              <w:bottom w:val="nil"/>
              <w:right w:val="nil"/>
            </w:tcBorders>
            <w:vAlign w:val="center"/>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p>
        </w:tc>
      </w:tr>
      <w:tr w:rsidR="00000000">
        <w:trPr>
          <w:gridAfter w:val="1"/>
          <w:wAfter w:w="1095" w:type="dxa"/>
        </w:trPr>
        <w:tc>
          <w:tcPr>
            <w:tcW w:w="1350" w:type="dxa"/>
            <w:gridSpan w:val="2"/>
            <w:tcBorders>
              <w:top w:val="nil"/>
              <w:left w:val="nil"/>
              <w:bottom w:val="nil"/>
              <w:right w:val="nil"/>
            </w:tcBorders>
            <w:vAlign w:val="center"/>
          </w:tcPr>
          <w:p w:rsidR="00000000" w:rsidRDefault="00384B4C">
            <w:pPr>
              <w:spacing w:before="100" w:beforeAutospacing="1" w:after="100" w:afterAutospacing="1" w:line="256" w:lineRule="auto"/>
              <w:rPr>
                <w:rFonts w:ascii="Arial" w:eastAsia="Times New Roman" w:hAnsi="Arial" w:cs="Arial"/>
                <w:sz w:val="24"/>
                <w:szCs w:val="24"/>
                <w:lang w:eastAsia="tr-TR"/>
              </w:rPr>
            </w:pPr>
          </w:p>
        </w:tc>
        <w:tc>
          <w:tcPr>
            <w:tcW w:w="1500" w:type="dxa"/>
            <w:tcBorders>
              <w:top w:val="nil"/>
              <w:left w:val="nil"/>
              <w:bottom w:val="nil"/>
              <w:right w:val="nil"/>
            </w:tcBorders>
          </w:tcPr>
          <w:p w:rsidR="00000000" w:rsidRDefault="00384B4C">
            <w:pPr>
              <w:spacing w:before="100" w:beforeAutospacing="1" w:after="100" w:afterAutospacing="1" w:line="256" w:lineRule="auto"/>
              <w:rPr>
                <w:rFonts w:ascii="Arial" w:eastAsia="Times New Roman" w:hAnsi="Arial" w:cs="Arial"/>
                <w:sz w:val="24"/>
                <w:szCs w:val="24"/>
                <w:lang w:eastAsia="tr-TR"/>
              </w:rPr>
            </w:pPr>
          </w:p>
        </w:tc>
        <w:tc>
          <w:tcPr>
            <w:tcW w:w="1500" w:type="dxa"/>
            <w:tcBorders>
              <w:top w:val="nil"/>
              <w:left w:val="nil"/>
              <w:bottom w:val="nil"/>
              <w:right w:val="nil"/>
            </w:tcBorders>
            <w:vAlign w:val="center"/>
          </w:tcPr>
          <w:p w:rsidR="00000000" w:rsidRDefault="00384B4C">
            <w:pPr>
              <w:spacing w:before="100" w:beforeAutospacing="1" w:after="100" w:afterAutospacing="1" w:line="256" w:lineRule="auto"/>
              <w:rPr>
                <w:rFonts w:ascii="Arial" w:eastAsia="Times New Roman" w:hAnsi="Arial" w:cs="Arial"/>
                <w:sz w:val="24"/>
                <w:szCs w:val="24"/>
                <w:lang w:eastAsia="tr-TR"/>
              </w:rPr>
            </w:pPr>
          </w:p>
        </w:tc>
        <w:tc>
          <w:tcPr>
            <w:tcW w:w="1800" w:type="dxa"/>
            <w:gridSpan w:val="2"/>
            <w:tcBorders>
              <w:top w:val="nil"/>
              <w:left w:val="nil"/>
              <w:bottom w:val="nil"/>
              <w:right w:val="nil"/>
            </w:tcBorders>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p>
        </w:tc>
        <w:tc>
          <w:tcPr>
            <w:tcW w:w="1800" w:type="dxa"/>
            <w:gridSpan w:val="2"/>
            <w:tcBorders>
              <w:top w:val="nil"/>
              <w:left w:val="nil"/>
              <w:bottom w:val="nil"/>
              <w:right w:val="nil"/>
            </w:tcBorders>
            <w:vAlign w:val="center"/>
          </w:tcPr>
          <w:p w:rsidR="00000000" w:rsidRDefault="00384B4C">
            <w:pPr>
              <w:spacing w:before="100" w:beforeAutospacing="1" w:after="100" w:afterAutospacing="1" w:line="256" w:lineRule="auto"/>
              <w:jc w:val="center"/>
              <w:rPr>
                <w:rFonts w:ascii="Arial" w:eastAsia="Times New Roman" w:hAnsi="Arial" w:cs="Arial"/>
                <w:color w:val="000000"/>
                <w:sz w:val="24"/>
                <w:szCs w:val="24"/>
                <w:lang w:eastAsia="tr-TR"/>
              </w:rPr>
            </w:pPr>
          </w:p>
        </w:tc>
      </w:tr>
      <w:tr w:rsidR="00000000">
        <w:tc>
          <w:tcPr>
            <w:tcW w:w="1080" w:type="dxa"/>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p>
        </w:tc>
        <w:tc>
          <w:tcPr>
            <w:tcW w:w="4023" w:type="dxa"/>
            <w:gridSpan w:val="4"/>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2024 YILI BÜTÇE GELİRLERİ</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2024YILINDA TOPLANAN GELİR</w:t>
            </w:r>
          </w:p>
        </w:tc>
        <w:tc>
          <w:tcPr>
            <w:tcW w:w="2115"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2025 YILINA DEVREDEN ALACAK</w:t>
            </w:r>
          </w:p>
        </w:tc>
      </w:tr>
      <w:tr w:rsidR="00000000">
        <w:tc>
          <w:tcPr>
            <w:tcW w:w="1080" w:type="dxa"/>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1</w:t>
            </w:r>
          </w:p>
        </w:tc>
        <w:tc>
          <w:tcPr>
            <w:tcW w:w="4023" w:type="dxa"/>
            <w:gridSpan w:val="4"/>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VERGİ GELİRLERİ</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 xml:space="preserve">           124.735.669,35</w:t>
            </w:r>
          </w:p>
        </w:tc>
        <w:tc>
          <w:tcPr>
            <w:tcW w:w="2115"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60.212.394,95</w:t>
            </w:r>
          </w:p>
        </w:tc>
      </w:tr>
      <w:tr w:rsidR="00000000">
        <w:tc>
          <w:tcPr>
            <w:tcW w:w="1080" w:type="dxa"/>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3</w:t>
            </w:r>
          </w:p>
        </w:tc>
        <w:tc>
          <w:tcPr>
            <w:tcW w:w="4023" w:type="dxa"/>
            <w:gridSpan w:val="4"/>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TEŞEBBÜS</w:t>
            </w:r>
            <w:r>
              <w:rPr>
                <w:rFonts w:ascii="Arial" w:eastAsia="Times New Roman" w:hAnsi="Arial" w:cs="Arial"/>
                <w:sz w:val="20"/>
                <w:szCs w:val="20"/>
                <w:lang w:val="en-US" w:eastAsia="tr-TR"/>
              </w:rPr>
              <w:t xml:space="preserve"> </w:t>
            </w:r>
            <w:r>
              <w:rPr>
                <w:rFonts w:ascii="Arial" w:eastAsia="Times New Roman" w:hAnsi="Arial" w:cs="Arial"/>
                <w:sz w:val="20"/>
                <w:szCs w:val="20"/>
                <w:lang w:eastAsia="tr-TR"/>
              </w:rPr>
              <w:t>VE</w:t>
            </w:r>
            <w:r>
              <w:rPr>
                <w:rFonts w:ascii="Arial" w:eastAsia="Times New Roman" w:hAnsi="Arial" w:cs="Arial"/>
                <w:sz w:val="20"/>
                <w:szCs w:val="20"/>
                <w:lang w:val="en-US" w:eastAsia="tr-TR"/>
              </w:rPr>
              <w:t xml:space="preserve"> </w:t>
            </w:r>
            <w:r>
              <w:rPr>
                <w:rFonts w:ascii="Arial" w:eastAsia="Times New Roman" w:hAnsi="Arial" w:cs="Arial"/>
                <w:sz w:val="20"/>
                <w:szCs w:val="20"/>
                <w:lang w:eastAsia="tr-TR"/>
              </w:rPr>
              <w:t>MÜLKİYET GELİRLERİ</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 xml:space="preserve">             19.375.43</w:t>
            </w:r>
            <w:r>
              <w:rPr>
                <w:rFonts w:ascii="Arial" w:eastAsia="Times New Roman" w:hAnsi="Arial" w:cs="Arial"/>
                <w:sz w:val="20"/>
                <w:szCs w:val="20"/>
                <w:lang w:eastAsia="tr-TR"/>
              </w:rPr>
              <w:t>0,21</w:t>
            </w:r>
          </w:p>
        </w:tc>
        <w:tc>
          <w:tcPr>
            <w:tcW w:w="2115"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18.870.933,81</w:t>
            </w:r>
          </w:p>
        </w:tc>
      </w:tr>
      <w:tr w:rsidR="00000000">
        <w:tc>
          <w:tcPr>
            <w:tcW w:w="1080" w:type="dxa"/>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4</w:t>
            </w:r>
          </w:p>
        </w:tc>
        <w:tc>
          <w:tcPr>
            <w:tcW w:w="4023" w:type="dxa"/>
            <w:gridSpan w:val="4"/>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ALINAN BAĞIŞ VE YARDIMLAR</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 xml:space="preserve">                  684.854,74</w:t>
            </w:r>
          </w:p>
        </w:tc>
        <w:tc>
          <w:tcPr>
            <w:tcW w:w="2115"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w:t>
            </w:r>
          </w:p>
        </w:tc>
      </w:tr>
      <w:tr w:rsidR="00000000">
        <w:tc>
          <w:tcPr>
            <w:tcW w:w="1080" w:type="dxa"/>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5</w:t>
            </w:r>
          </w:p>
        </w:tc>
        <w:tc>
          <w:tcPr>
            <w:tcW w:w="4023" w:type="dxa"/>
            <w:gridSpan w:val="4"/>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DİĞER GELİRLER</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 xml:space="preserve">            362.948.075,83</w:t>
            </w:r>
          </w:p>
        </w:tc>
        <w:tc>
          <w:tcPr>
            <w:tcW w:w="2115"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78.328.060,90</w:t>
            </w:r>
          </w:p>
        </w:tc>
      </w:tr>
      <w:tr w:rsidR="00000000">
        <w:tc>
          <w:tcPr>
            <w:tcW w:w="1080" w:type="dxa"/>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6</w:t>
            </w:r>
          </w:p>
        </w:tc>
        <w:tc>
          <w:tcPr>
            <w:tcW w:w="4023" w:type="dxa"/>
            <w:gridSpan w:val="4"/>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SERMAYE GELİRLERİ</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 xml:space="preserve">              29.044.298,47</w:t>
            </w:r>
          </w:p>
        </w:tc>
        <w:tc>
          <w:tcPr>
            <w:tcW w:w="2115"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p>
        </w:tc>
      </w:tr>
      <w:tr w:rsidR="00000000">
        <w:tc>
          <w:tcPr>
            <w:tcW w:w="1080" w:type="dxa"/>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p>
        </w:tc>
        <w:tc>
          <w:tcPr>
            <w:tcW w:w="4023" w:type="dxa"/>
            <w:gridSpan w:val="4"/>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0"/>
                <w:szCs w:val="20"/>
                <w:lang w:eastAsia="tr-TR"/>
              </w:rPr>
            </w:pPr>
            <w:r>
              <w:rPr>
                <w:rFonts w:ascii="Arial" w:eastAsia="Times New Roman" w:hAnsi="Arial" w:cs="Arial"/>
                <w:sz w:val="20"/>
                <w:szCs w:val="20"/>
                <w:lang w:eastAsia="tr-TR"/>
              </w:rPr>
              <w:t>TOPLAM</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536.788.328,60</w:t>
            </w:r>
          </w:p>
        </w:tc>
        <w:tc>
          <w:tcPr>
            <w:tcW w:w="2115" w:type="dxa"/>
            <w:gridSpan w:val="2"/>
            <w:tcBorders>
              <w:top w:val="single" w:sz="4" w:space="0" w:color="auto"/>
              <w:left w:val="single" w:sz="4" w:space="0" w:color="auto"/>
              <w:bottom w:val="single" w:sz="4" w:space="0" w:color="auto"/>
              <w:right w:val="single" w:sz="4" w:space="0" w:color="auto"/>
            </w:tcBorders>
          </w:tcPr>
          <w:p w:rsidR="00000000" w:rsidRDefault="00384B4C">
            <w:pPr>
              <w:widowControl w:val="0"/>
              <w:shd w:val="clear" w:color="auto" w:fill="FFFFFF"/>
              <w:tabs>
                <w:tab w:val="left" w:pos="210"/>
                <w:tab w:val="left" w:pos="31680"/>
              </w:tabs>
              <w:spacing w:before="100" w:beforeAutospacing="1" w:after="100" w:afterAutospacing="1" w:line="240" w:lineRule="auto"/>
              <w:jc w:val="right"/>
              <w:rPr>
                <w:rFonts w:ascii="Arial" w:eastAsia="Times New Roman" w:hAnsi="Arial" w:cs="Arial"/>
                <w:sz w:val="20"/>
                <w:szCs w:val="20"/>
                <w:lang w:eastAsia="tr-TR"/>
              </w:rPr>
            </w:pPr>
            <w:r>
              <w:rPr>
                <w:rFonts w:ascii="Arial" w:eastAsia="Times New Roman" w:hAnsi="Arial" w:cs="Arial"/>
                <w:sz w:val="20"/>
                <w:szCs w:val="20"/>
                <w:lang w:eastAsia="tr-TR"/>
              </w:rPr>
              <w:t>157.411.389,66</w:t>
            </w:r>
          </w:p>
        </w:tc>
      </w:tr>
    </w:tbl>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Mali Hizmetler Müdürlüğünü</w:t>
      </w:r>
      <w:r>
        <w:rPr>
          <w:rFonts w:ascii="Arial" w:eastAsia="Times New Roman" w:hAnsi="Arial" w:cs="Arial"/>
          <w:sz w:val="24"/>
          <w:szCs w:val="24"/>
          <w:lang w:eastAsia="tr-TR"/>
        </w:rPr>
        <w:t xml:space="preserve">n Giderleri </w:t>
      </w:r>
    </w:p>
    <w:p w:rsidR="00000000" w:rsidRDefault="00384B4C">
      <w:pPr>
        <w:widowControl w:val="0"/>
        <w:shd w:val="clear" w:color="auto" w:fill="FFFFFF"/>
        <w:spacing w:before="100" w:beforeAutospacing="1" w:after="100" w:afterAutospacing="1" w:line="0" w:lineRule="atLeast"/>
        <w:jc w:val="both"/>
        <w:rPr>
          <w:rFonts w:ascii="Arial" w:eastAsia="Times New Roman" w:hAnsi="Arial" w:cs="Arial"/>
          <w:sz w:val="24"/>
          <w:szCs w:val="24"/>
          <w:lang w:eastAsia="tr-TR"/>
        </w:rPr>
      </w:pPr>
      <w:r>
        <w:rPr>
          <w:rFonts w:ascii="Arial" w:eastAsia="Times New Roman" w:hAnsi="Arial" w:cs="Arial"/>
          <w:sz w:val="24"/>
          <w:szCs w:val="24"/>
          <w:lang w:eastAsia="tr-TR"/>
        </w:rPr>
        <w:t>A) Personel Gideri: Müdürlüğümüz 2024 yılı gider bütçesine 2.000,00 TL ödenek konulmuş olup yıl içerisinde harcama yapılmayarak ödenek iptali yapılmıştır.</w:t>
      </w:r>
    </w:p>
    <w:p w:rsidR="00000000" w:rsidRDefault="00384B4C">
      <w:pPr>
        <w:widowControl w:val="0"/>
        <w:shd w:val="clear" w:color="auto" w:fill="FFFFFF"/>
        <w:tabs>
          <w:tab w:val="left" w:pos="106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B)  Mal ve Hizmet Alımları: </w:t>
      </w:r>
      <w:r>
        <w:rPr>
          <w:rFonts w:ascii="Arial" w:eastAsia="Times New Roman" w:hAnsi="Arial" w:cs="Arial"/>
          <w:sz w:val="24"/>
          <w:szCs w:val="24"/>
          <w:lang w:eastAsia="tr-TR"/>
        </w:rPr>
        <w:t>Müdürlüğümüzün 2024 yılı gider bütçesine 1.403.250,00 TL öde</w:t>
      </w:r>
      <w:r>
        <w:rPr>
          <w:rFonts w:ascii="Arial" w:eastAsia="Times New Roman" w:hAnsi="Arial" w:cs="Arial"/>
          <w:sz w:val="24"/>
          <w:szCs w:val="24"/>
          <w:lang w:eastAsia="tr-TR"/>
        </w:rPr>
        <w:t>nek konulmuş, yıl içerisinde aktarma yolu ile eklenen 2.524.300,00 TL aktarılmış, aktarma yolu ile düşülen 124.300,00 TL net bütçe toplamı 3.803.250,00 TL, bütçe gider toplamı 1.785.375,65 TL, iptal edilen ödenek tutarı 2.017,874,35 TL iptal edilmiştir.</w:t>
      </w:r>
    </w:p>
    <w:p w:rsidR="00000000" w:rsidRDefault="00384B4C">
      <w:pPr>
        <w:widowControl w:val="0"/>
        <w:shd w:val="clear" w:color="auto" w:fill="FFFFFF"/>
        <w:tabs>
          <w:tab w:val="left" w:pos="330"/>
          <w:tab w:val="left" w:pos="31680"/>
        </w:tabs>
        <w:spacing w:before="100" w:beforeAutospacing="1" w:after="100" w:afterAutospacing="1" w:line="240" w:lineRule="auto"/>
        <w:jc w:val="both"/>
        <w:rPr>
          <w:rFonts w:ascii="Arial" w:eastAsia="Times New Roman" w:hAnsi="Arial" w:cs="Arial"/>
          <w:color w:val="FF0000"/>
          <w:sz w:val="24"/>
          <w:szCs w:val="24"/>
          <w:lang w:eastAsia="tr-TR"/>
        </w:rPr>
      </w:pPr>
      <w:r>
        <w:rPr>
          <w:rFonts w:ascii="Arial" w:eastAsia="Times New Roman" w:hAnsi="Arial" w:cs="Arial"/>
          <w:color w:val="000000"/>
          <w:sz w:val="24"/>
          <w:szCs w:val="24"/>
          <w:shd w:val="clear" w:color="auto" w:fill="FFFFFF"/>
          <w:lang w:eastAsia="tr-TR"/>
        </w:rPr>
        <w:t>C)</w:t>
      </w:r>
      <w:r>
        <w:rPr>
          <w:rFonts w:ascii="Arial" w:eastAsia="Times New Roman" w:hAnsi="Arial" w:cs="Arial"/>
          <w:color w:val="000000"/>
          <w:sz w:val="24"/>
          <w:szCs w:val="24"/>
          <w:shd w:val="clear" w:color="auto" w:fill="FFFFFF"/>
          <w:lang w:eastAsia="tr-TR"/>
        </w:rPr>
        <w:t xml:space="preserve"> Faiz Giderleri: </w:t>
      </w:r>
      <w:r>
        <w:rPr>
          <w:rFonts w:ascii="Arial" w:eastAsia="Times New Roman" w:hAnsi="Arial" w:cs="Arial"/>
          <w:color w:val="000000"/>
          <w:sz w:val="24"/>
          <w:szCs w:val="24"/>
          <w:lang w:eastAsia="tr-TR"/>
        </w:rPr>
        <w:t>Müdürlüğümüzün 2024 yılı bütçesine 6.198.000,00 TL. Ödenek konmuş aktarma yolu ile eklenen 2.000.000,00 TL net bütçe ödenek toplamı 8.198.000,00 TL bütçe gider toplamı 7.420.936,61 TL olmuş olup iptal edilen ödenek 777.063,39 TL iptal edil</w:t>
      </w:r>
      <w:r>
        <w:rPr>
          <w:rFonts w:ascii="Arial" w:eastAsia="Times New Roman" w:hAnsi="Arial" w:cs="Arial"/>
          <w:color w:val="000000"/>
          <w:sz w:val="24"/>
          <w:szCs w:val="24"/>
          <w:lang w:eastAsia="tr-TR"/>
        </w:rPr>
        <w:t xml:space="preserve">miştir. </w:t>
      </w: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D) Cari Transferler: </w:t>
      </w:r>
      <w:r>
        <w:rPr>
          <w:rFonts w:ascii="Arial" w:eastAsia="Times New Roman" w:hAnsi="Arial" w:cs="Arial"/>
          <w:sz w:val="24"/>
          <w:szCs w:val="24"/>
          <w:lang w:eastAsia="tr-TR"/>
        </w:rPr>
        <w:t>Müdürlüğümüzün 2024 Yılı Bütçesine 11.436.990,00 TL. Ödenek konulmuş yıl içeresinde aktarma yoluyla eklenen 1.597.665,00 TL aktarma yolu ile düşülen 1.597.665,00 TL Net bütçe toplamı 11.436.990,00 TL Bütçe gider toplamı 8.529.</w:t>
      </w:r>
      <w:r>
        <w:rPr>
          <w:rFonts w:ascii="Arial" w:eastAsia="Times New Roman" w:hAnsi="Arial" w:cs="Arial"/>
          <w:sz w:val="24"/>
          <w:szCs w:val="24"/>
          <w:lang w:eastAsia="tr-TR"/>
        </w:rPr>
        <w:t>611,16 TL iptal edilen ödenek tutarı 2.907.378,84 TL. iptal edilmiştir.</w:t>
      </w: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E) Sermaye Gideri: Müdürlüğümüz 2024 yılı Bütçesine 27.500,00 TL ödenek konulmuş  yıl içirişinde aktarma yolu ile eklenen 100.000,00 TL net bütçe toplamı 127.500,00 TL Bütçe  gider top</w:t>
      </w:r>
      <w:r>
        <w:rPr>
          <w:rFonts w:ascii="Arial" w:eastAsia="Times New Roman" w:hAnsi="Arial" w:cs="Arial"/>
          <w:sz w:val="24"/>
          <w:szCs w:val="24"/>
          <w:lang w:eastAsia="tr-TR"/>
        </w:rPr>
        <w:t xml:space="preserve">lamı 19.200,00 TL iptal edilen ödenek  tutarı 108.300,00 TL  iptal edilmiştir.  </w:t>
      </w: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F) Sermaye Transferi: Müdürlüğümüz 2024 yılı bütçesine 10.000.000,00 TL ödenek konmuş yıl içerisinde harcanmıştır</w:t>
      </w:r>
    </w:p>
    <w:p w:rsidR="00000000" w:rsidRDefault="00384B4C">
      <w:pPr>
        <w:widowControl w:val="0"/>
        <w:shd w:val="clear" w:color="auto" w:fill="FFFFFF"/>
        <w:tabs>
          <w:tab w:val="left" w:pos="106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G) Yedek Ödenek: </w:t>
      </w:r>
      <w:r>
        <w:rPr>
          <w:rFonts w:ascii="Arial" w:eastAsia="Times New Roman" w:hAnsi="Arial" w:cs="Arial"/>
          <w:sz w:val="24"/>
          <w:szCs w:val="24"/>
          <w:lang w:eastAsia="tr-TR"/>
        </w:rPr>
        <w:t>Müdürlüğümüz 2024 yılı bütçesine 63.000.000,</w:t>
      </w:r>
      <w:r>
        <w:rPr>
          <w:rFonts w:ascii="Arial" w:eastAsia="Times New Roman" w:hAnsi="Arial" w:cs="Arial"/>
          <w:sz w:val="24"/>
          <w:szCs w:val="24"/>
          <w:lang w:eastAsia="tr-TR"/>
        </w:rPr>
        <w:t xml:space="preserve">00 TL ödenek konmuş olup yılı içerisinde birimlere 53.355.000,00 TL ’yedek ödenekten aktarma yapılmıştır. İptal edilen yedek ödenek  tutarı 9.645.000,00 TL. İptal edilmiştir.  </w:t>
      </w:r>
    </w:p>
    <w:p w:rsidR="00000000" w:rsidRDefault="00384B4C">
      <w:pPr>
        <w:widowControl w:val="0"/>
        <w:shd w:val="clear" w:color="auto" w:fill="FFFFFF"/>
        <w:tabs>
          <w:tab w:val="left" w:pos="106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H) Müdürlüğümüzün 2024 yılı gider bütçesine 82.067.740,00 TL ödenek konulmuş, y</w:t>
      </w:r>
      <w:r>
        <w:rPr>
          <w:rFonts w:ascii="Arial" w:eastAsia="Times New Roman" w:hAnsi="Arial" w:cs="Arial"/>
          <w:sz w:val="24"/>
          <w:szCs w:val="24"/>
          <w:lang w:eastAsia="tr-TR"/>
        </w:rPr>
        <w:t xml:space="preserve">ıl içerisinde aktarma yolu ile 16.221.965,00 TL aktarılmış, aktarma yolu ile düşülen 55.076.965,00 TL net bütçe toplamı 43.212.740,00 TL, bütçe gider toplamı 27.755.123,42 TL, iptal edilen ödenek tutarı 15.457.616,58 TL harcama oranı %64 </w:t>
      </w: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eastAsia="tr-TR"/>
        </w:rPr>
      </w:pP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eastAsia="tr-TR"/>
        </w:rPr>
      </w:pP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lastRenderedPageBreak/>
        <w:t xml:space="preserve"> GENEL GİDERLER</w:t>
      </w:r>
    </w:p>
    <w:p w:rsidR="00000000" w:rsidRDefault="00384B4C">
      <w:pPr>
        <w:widowControl w:val="0"/>
        <w:numPr>
          <w:ilvl w:val="0"/>
          <w:numId w:val="2"/>
        </w:numPr>
        <w:shd w:val="clear" w:color="auto" w:fill="FFFFFF"/>
        <w:tabs>
          <w:tab w:val="left" w:pos="0"/>
          <w:tab w:val="left" w:pos="30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Personel Giderleri:  </w:t>
      </w:r>
      <w:r>
        <w:rPr>
          <w:rFonts w:ascii="Arial" w:eastAsia="Times New Roman" w:hAnsi="Arial" w:cs="Arial"/>
          <w:sz w:val="24"/>
          <w:szCs w:val="24"/>
          <w:lang w:eastAsia="tr-TR"/>
        </w:rPr>
        <w:t xml:space="preserve">2024 yılı gider bütçesine 187.007.000,00 TL Ödenek konmuş, yıl içerisinde aktarma yolu ile 41.024.047,00 TL ödenek eklenmiş, aktarma yolu ile düşülen 24.887.047,00 TL Net bütçe 203.144.000,00 TL olmuş, olup 201.070.507,03 TL’ si sarf </w:t>
      </w:r>
      <w:r>
        <w:rPr>
          <w:rFonts w:ascii="Arial" w:eastAsia="Times New Roman" w:hAnsi="Arial" w:cs="Arial"/>
          <w:sz w:val="24"/>
          <w:szCs w:val="24"/>
          <w:lang w:eastAsia="tr-TR"/>
        </w:rPr>
        <w:t>edilmiş, geriye kalan 2.073.492,97 TL ödenek iptal edilmiştir.</w:t>
      </w:r>
    </w:p>
    <w:p w:rsidR="00000000" w:rsidRDefault="00384B4C">
      <w:pPr>
        <w:widowControl w:val="0"/>
        <w:numPr>
          <w:ilvl w:val="0"/>
          <w:numId w:val="2"/>
        </w:numPr>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Sosyal Güvenlik Kurumu Destek Primi: </w:t>
      </w:r>
      <w:r>
        <w:rPr>
          <w:rFonts w:ascii="Arial" w:eastAsia="Times New Roman" w:hAnsi="Arial" w:cs="Arial"/>
          <w:sz w:val="24"/>
          <w:szCs w:val="24"/>
          <w:lang w:eastAsia="tr-TR"/>
        </w:rPr>
        <w:t>2024 yılı gider bütçesine 19.130.000,00 TL ödenek konmuş, aktarma yolu ile 3.411.000,00 TL eklenmiş, aktarma yolu ile düşülen 1.100.000,00 TL Net bütçe  21.</w:t>
      </w:r>
      <w:r>
        <w:rPr>
          <w:rFonts w:ascii="Arial" w:eastAsia="Times New Roman" w:hAnsi="Arial" w:cs="Arial"/>
          <w:sz w:val="24"/>
          <w:szCs w:val="24"/>
          <w:lang w:eastAsia="tr-TR"/>
        </w:rPr>
        <w:t>441.000,00 TL olmuş olup 21.041.277,77 TL’sı sarf edilmiş geriye kalan 399.722,23 TL ödenek iptal edilmiştir.</w:t>
      </w:r>
    </w:p>
    <w:p w:rsidR="00000000" w:rsidRDefault="00384B4C">
      <w:pPr>
        <w:widowControl w:val="0"/>
        <w:numPr>
          <w:ilvl w:val="0"/>
          <w:numId w:val="2"/>
        </w:numPr>
        <w:shd w:val="clear" w:color="auto" w:fill="FFFFFF"/>
        <w:tabs>
          <w:tab w:val="left" w:pos="45"/>
          <w:tab w:val="left" w:pos="210"/>
          <w:tab w:val="left" w:pos="31680"/>
        </w:tabs>
        <w:spacing w:before="100" w:beforeAutospacing="1" w:after="100" w:afterAutospacing="1" w:line="273"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Mal ve Hizmet Alım Giderleri: </w:t>
      </w:r>
      <w:r>
        <w:rPr>
          <w:rFonts w:ascii="Arial" w:eastAsia="Times New Roman" w:hAnsi="Arial" w:cs="Arial"/>
          <w:sz w:val="24"/>
          <w:szCs w:val="24"/>
          <w:lang w:eastAsia="tr-TR"/>
        </w:rPr>
        <w:t>2024 yılı gider bütçesine 329.786.820,00 TL ödenek konmuş aktarma yolu ile 64.586.800,00 TL eklenmiş aktarma yolu il</w:t>
      </w:r>
      <w:r>
        <w:rPr>
          <w:rFonts w:ascii="Arial" w:eastAsia="Times New Roman" w:hAnsi="Arial" w:cs="Arial"/>
          <w:sz w:val="24"/>
          <w:szCs w:val="24"/>
          <w:lang w:eastAsia="tr-TR"/>
        </w:rPr>
        <w:t xml:space="preserve">e düşülen 37.871,800,00 TL Toplam bütçe 356.501.820,00 TL olmuş olup 310.644.084,27 TL’si sarf edilmiştir, geriye kalan 45.857.735,73 TL ödenek iptal edilmiştir </w:t>
      </w:r>
    </w:p>
    <w:p w:rsidR="00000000" w:rsidRDefault="00384B4C">
      <w:pPr>
        <w:widowControl w:val="0"/>
        <w:numPr>
          <w:ilvl w:val="0"/>
          <w:numId w:val="2"/>
        </w:numPr>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Faiz Giderleri: </w:t>
      </w:r>
      <w:r>
        <w:rPr>
          <w:rFonts w:ascii="Arial" w:eastAsia="Times New Roman" w:hAnsi="Arial" w:cs="Arial"/>
          <w:sz w:val="24"/>
          <w:szCs w:val="24"/>
          <w:lang w:eastAsia="tr-TR"/>
        </w:rPr>
        <w:t>2024 yılı bütçesine 7.686.308,00 TL. Ödenek konmuş aktarma yolu ile 2.000.000,</w:t>
      </w:r>
      <w:r>
        <w:rPr>
          <w:rFonts w:ascii="Arial" w:eastAsia="Times New Roman" w:hAnsi="Arial" w:cs="Arial"/>
          <w:sz w:val="24"/>
          <w:szCs w:val="24"/>
          <w:lang w:eastAsia="tr-TR"/>
        </w:rPr>
        <w:t>00 TL ödenek  eklenmiş aktarma yolu ile düşülen 50.000,00 TL toplam bütçe 9.636.308,00 TL 7.904.269,53 TL sarf edilmiş geriye kalan 1.732.038,47 TL ödenek iptal edilmiştir.</w:t>
      </w:r>
    </w:p>
    <w:p w:rsidR="00000000" w:rsidRDefault="00384B4C">
      <w:pPr>
        <w:widowControl w:val="0"/>
        <w:numPr>
          <w:ilvl w:val="0"/>
          <w:numId w:val="2"/>
        </w:numPr>
        <w:shd w:val="clear" w:color="auto" w:fill="FFFFFF"/>
        <w:tabs>
          <w:tab w:val="left" w:pos="0"/>
          <w:tab w:val="left" w:pos="210"/>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Cari Transferler: </w:t>
      </w:r>
      <w:r>
        <w:rPr>
          <w:rFonts w:ascii="Arial" w:eastAsia="Times New Roman" w:hAnsi="Arial" w:cs="Arial"/>
          <w:sz w:val="24"/>
          <w:szCs w:val="24"/>
          <w:lang w:eastAsia="tr-TR"/>
        </w:rPr>
        <w:t xml:space="preserve">2024 yılı gider bütçesine 23.884.390,00 TL ödenek konmuş </w:t>
      </w:r>
      <w:r>
        <w:rPr>
          <w:rFonts w:ascii="Arial" w:eastAsia="Times New Roman" w:hAnsi="Arial" w:cs="Arial"/>
          <w:color w:val="000000"/>
          <w:sz w:val="24"/>
          <w:szCs w:val="24"/>
          <w:shd w:val="clear" w:color="auto" w:fill="FFFFFF"/>
          <w:lang w:eastAsia="tr-TR"/>
        </w:rPr>
        <w:t xml:space="preserve">aktarma </w:t>
      </w:r>
      <w:r>
        <w:rPr>
          <w:rFonts w:ascii="Arial" w:eastAsia="Times New Roman" w:hAnsi="Arial" w:cs="Arial"/>
          <w:color w:val="000000"/>
          <w:sz w:val="24"/>
          <w:szCs w:val="24"/>
          <w:shd w:val="clear" w:color="auto" w:fill="FFFFFF"/>
          <w:lang w:eastAsia="tr-TR"/>
        </w:rPr>
        <w:t xml:space="preserve">yolu ile 3.747.665,00 TL ödenek eklenmiş aktarma yolu ile düşülen 3.597.665,00  toplam bütçe 24.034.390,00 </w:t>
      </w:r>
      <w:r>
        <w:rPr>
          <w:rFonts w:ascii="Arial" w:eastAsia="Times New Roman" w:hAnsi="Arial" w:cs="Arial"/>
          <w:sz w:val="24"/>
          <w:szCs w:val="24"/>
          <w:lang w:eastAsia="tr-TR"/>
        </w:rPr>
        <w:t>TL 16.257.180,60 TL sarf edilmiş geriye kalan 7.777.209,40 TL ödenek iptal edilmiştir.</w:t>
      </w:r>
    </w:p>
    <w:p w:rsidR="00000000" w:rsidRDefault="00384B4C">
      <w:pPr>
        <w:widowControl w:val="0"/>
        <w:numPr>
          <w:ilvl w:val="0"/>
          <w:numId w:val="2"/>
        </w:numPr>
        <w:shd w:val="clear" w:color="auto" w:fill="FFFFFF"/>
        <w:tabs>
          <w:tab w:val="left" w:pos="210"/>
          <w:tab w:val="left" w:pos="630"/>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Sermaye Giderleri: </w:t>
      </w:r>
      <w:r>
        <w:rPr>
          <w:rFonts w:ascii="Arial" w:eastAsia="Times New Roman" w:hAnsi="Arial" w:cs="Arial"/>
          <w:sz w:val="24"/>
          <w:szCs w:val="24"/>
          <w:lang w:eastAsia="tr-TR"/>
        </w:rPr>
        <w:t xml:space="preserve">2024 yılı gider bütçesine 69.505.482,00 TL </w:t>
      </w:r>
      <w:r>
        <w:rPr>
          <w:rFonts w:ascii="Arial" w:eastAsia="Times New Roman" w:hAnsi="Arial" w:cs="Arial"/>
          <w:sz w:val="24"/>
          <w:szCs w:val="24"/>
          <w:lang w:eastAsia="tr-TR"/>
        </w:rPr>
        <w:t>ödenek konmuş aktarma yolu ile eklenen ödenek 15.922.000,00 TL aktarma yolu ile düşülen ödenek 19.830,000,00 TL düşülmüş olup  toplam bütçe 65.597.482,00 TL olmuş 26.488.895,04 TL sarf edilmiş geriye kalan 39.108.586,96  TL ödenek iptal edilmiştir.</w:t>
      </w:r>
    </w:p>
    <w:p w:rsidR="00000000" w:rsidRDefault="00384B4C">
      <w:pPr>
        <w:widowControl w:val="0"/>
        <w:numPr>
          <w:ilvl w:val="0"/>
          <w:numId w:val="2"/>
        </w:numPr>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 Sermay</w:t>
      </w:r>
      <w:r>
        <w:rPr>
          <w:rFonts w:ascii="Arial" w:eastAsia="Times New Roman" w:hAnsi="Arial" w:cs="Arial"/>
          <w:color w:val="000000"/>
          <w:sz w:val="24"/>
          <w:szCs w:val="24"/>
          <w:shd w:val="clear" w:color="auto" w:fill="FFFFFF"/>
          <w:lang w:eastAsia="tr-TR"/>
        </w:rPr>
        <w:t>e Transferi:</w:t>
      </w:r>
      <w:r>
        <w:rPr>
          <w:rFonts w:ascii="Arial" w:eastAsia="Times New Roman" w:hAnsi="Arial" w:cs="Arial"/>
          <w:sz w:val="24"/>
          <w:szCs w:val="24"/>
          <w:lang w:eastAsia="tr-TR"/>
        </w:rPr>
        <w:t xml:space="preserve"> 2024 yılı bütçesine aktarma yolu ile Yedek ödenekten eklenen 10.000.000,00 TL Net bütçe 10.000.000,00 TL Harcanan 10.000.000,00 TL </w:t>
      </w:r>
    </w:p>
    <w:p w:rsidR="00000000" w:rsidRDefault="00384B4C">
      <w:pPr>
        <w:widowControl w:val="0"/>
        <w:numPr>
          <w:ilvl w:val="0"/>
          <w:numId w:val="2"/>
        </w:numPr>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color w:val="000000"/>
          <w:sz w:val="24"/>
          <w:szCs w:val="24"/>
          <w:shd w:val="clear" w:color="auto" w:fill="FFFFFF"/>
          <w:lang w:eastAsia="tr-TR"/>
        </w:rPr>
        <w:t xml:space="preserve">Yedek Ödenekler: </w:t>
      </w:r>
      <w:r>
        <w:rPr>
          <w:rFonts w:ascii="Arial" w:eastAsia="Times New Roman" w:hAnsi="Arial" w:cs="Arial"/>
          <w:sz w:val="24"/>
          <w:szCs w:val="24"/>
          <w:lang w:eastAsia="tr-TR"/>
        </w:rPr>
        <w:t xml:space="preserve"> 2024 yılı bütçesine 63.000.000,00 TL ödenek konmuş olup yılı içerisinde aktarma yolu ile düşü</w:t>
      </w:r>
      <w:r>
        <w:rPr>
          <w:rFonts w:ascii="Arial" w:eastAsia="Times New Roman" w:hAnsi="Arial" w:cs="Arial"/>
          <w:sz w:val="24"/>
          <w:szCs w:val="24"/>
          <w:lang w:eastAsia="tr-TR"/>
        </w:rPr>
        <w:t>len 53.355.000,00 TL’si ihtiyaç duyulan birimlere ödenek aktarması yapılmıştır.  geriye kalan 9.645.000,00 TL ödenek iptal edilmiştir.</w:t>
      </w:r>
    </w:p>
    <w:p w:rsidR="00000000" w:rsidRDefault="00384B4C">
      <w:pPr>
        <w:widowControl w:val="0"/>
        <w:numPr>
          <w:ilvl w:val="0"/>
          <w:numId w:val="2"/>
        </w:numPr>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Sonuç olarak 2024 yılı gider bütçesi 700.000.000,00 TL aktarma yolu ile eklenen 140.691.512,00 TL aktarma yolu ile düşüle</w:t>
      </w:r>
      <w:r>
        <w:rPr>
          <w:rFonts w:ascii="Arial" w:eastAsia="Times New Roman" w:hAnsi="Arial" w:cs="Arial"/>
          <w:sz w:val="24"/>
          <w:szCs w:val="24"/>
          <w:lang w:eastAsia="tr-TR"/>
        </w:rPr>
        <w:t>n 140.691.512,00 TL Toplam net bütçe 700.000.000,00 TL yıl içerisinde harcanan 593.406.214,24 TL geriye kalan 106.593.785,76 TL ödenek iptal edilmiştir. Belediyemiz gider bütçesi gerçekleşme oranı % 8</w:t>
      </w:r>
      <w:r>
        <w:rPr>
          <w:rFonts w:ascii="Arial" w:eastAsia="Times New Roman" w:hAnsi="Arial" w:cs="Arial"/>
          <w:sz w:val="24"/>
          <w:szCs w:val="24"/>
          <w:lang w:val="en-US" w:eastAsia="tr-TR"/>
        </w:rPr>
        <w:t>5</w:t>
      </w: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val="en-US" w:eastAsia="tr-TR"/>
        </w:rPr>
      </w:pP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val="en-US" w:eastAsia="tr-TR"/>
        </w:rPr>
      </w:pP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val="en-US" w:eastAsia="tr-TR"/>
        </w:rPr>
      </w:pP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val="en-US" w:eastAsia="tr-TR"/>
        </w:rPr>
      </w:pP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val="en-US" w:eastAsia="tr-TR"/>
        </w:rPr>
      </w:pPr>
    </w:p>
    <w:p w:rsidR="00000000" w:rsidRDefault="00384B4C">
      <w:pPr>
        <w:widowControl w:val="0"/>
        <w:shd w:val="clear" w:color="auto" w:fill="FFFFFF"/>
        <w:tabs>
          <w:tab w:val="left" w:pos="315"/>
          <w:tab w:val="left" w:pos="31680"/>
        </w:tabs>
        <w:spacing w:before="100" w:beforeAutospacing="1" w:after="100" w:afterAutospacing="1" w:line="240" w:lineRule="auto"/>
        <w:jc w:val="both"/>
        <w:rPr>
          <w:rFonts w:ascii="Arial" w:eastAsia="Times New Roman" w:hAnsi="Arial" w:cs="Arial"/>
          <w:sz w:val="24"/>
          <w:szCs w:val="24"/>
          <w:lang w:val="en-US" w:eastAsia="tr-TR"/>
        </w:rPr>
      </w:pPr>
    </w:p>
    <w:tbl>
      <w:tblPr>
        <w:tblStyle w:val="TableNormal1"/>
        <w:tblW w:w="0" w:type="auto"/>
        <w:tblInd w:w="0" w:type="dxa"/>
        <w:tblCellMar>
          <w:top w:w="15" w:type="dxa"/>
          <w:left w:w="15" w:type="dxa"/>
          <w:bottom w:w="15" w:type="dxa"/>
          <w:right w:w="15" w:type="dxa"/>
        </w:tblCellMar>
        <w:tblLook w:val="0000" w:firstRow="0" w:lastRow="0" w:firstColumn="0" w:lastColumn="0" w:noHBand="0" w:noVBand="0"/>
      </w:tblPr>
      <w:tblGrid>
        <w:gridCol w:w="1264"/>
        <w:gridCol w:w="5958"/>
        <w:gridCol w:w="1834"/>
      </w:tblGrid>
      <w:tr w:rsidR="00000000">
        <w:tc>
          <w:tcPr>
            <w:tcW w:w="9056" w:type="dxa"/>
            <w:gridSpan w:val="3"/>
            <w:tcBorders>
              <w:top w:val="outset" w:sz="6" w:space="0" w:color="auto"/>
              <w:left w:val="outset" w:sz="6" w:space="0" w:color="auto"/>
              <w:bottom w:val="outset" w:sz="6" w:space="0" w:color="auto"/>
              <w:right w:val="outset" w:sz="6" w:space="0" w:color="auto"/>
            </w:tcBorders>
            <w:vAlign w:val="center"/>
          </w:tcPr>
          <w:p w:rsidR="00000000" w:rsidRDefault="00384B4C">
            <w:pPr>
              <w:widowControl w:val="0"/>
              <w:shd w:val="clear" w:color="auto" w:fill="FFFFFF"/>
              <w:tabs>
                <w:tab w:val="left" w:pos="2025"/>
                <w:tab w:val="left" w:pos="31680"/>
              </w:tabs>
              <w:spacing w:before="100" w:beforeAutospacing="1" w:after="100" w:afterAutospacing="1"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MUHASEBE BİRİMİ 2024 YILI FAALİYETLERİ</w:t>
            </w:r>
          </w:p>
        </w:tc>
      </w:tr>
      <w:tr w:rsidR="00000000">
        <w:tc>
          <w:tcPr>
            <w:tcW w:w="1264" w:type="dxa"/>
            <w:tcBorders>
              <w:top w:val="nil"/>
              <w:left w:val="outset" w:sz="6" w:space="0" w:color="auto"/>
              <w:bottom w:val="outset" w:sz="6" w:space="0" w:color="auto"/>
              <w:right w:val="outset" w:sz="6" w:space="0" w:color="auto"/>
            </w:tcBorders>
            <w:vAlign w:val="center"/>
          </w:tcPr>
          <w:p w:rsidR="00000000" w:rsidRDefault="00384B4C">
            <w:pPr>
              <w:widowControl w:val="0"/>
              <w:shd w:val="clear" w:color="auto" w:fill="FFFFFF"/>
              <w:tabs>
                <w:tab w:val="left" w:pos="630"/>
                <w:tab w:val="left" w:pos="31680"/>
              </w:tabs>
              <w:spacing w:before="100" w:beforeAutospacing="1" w:after="100" w:afterAutospacing="1"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SIRA NO</w:t>
            </w:r>
          </w:p>
        </w:tc>
        <w:tc>
          <w:tcPr>
            <w:tcW w:w="5958" w:type="dxa"/>
            <w:tcBorders>
              <w:top w:val="outset" w:sz="6" w:space="0" w:color="auto"/>
              <w:left w:val="outset" w:sz="6" w:space="0" w:color="auto"/>
              <w:bottom w:val="outset" w:sz="6" w:space="0" w:color="auto"/>
              <w:right w:val="outset" w:sz="6" w:space="0" w:color="auto"/>
            </w:tcBorders>
            <w:vAlign w:val="center"/>
          </w:tcPr>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TÜRÜ</w:t>
            </w:r>
          </w:p>
        </w:tc>
        <w:tc>
          <w:tcPr>
            <w:tcW w:w="1834" w:type="dxa"/>
            <w:tcBorders>
              <w:top w:val="outset" w:sz="6" w:space="0" w:color="auto"/>
              <w:left w:val="outset" w:sz="6" w:space="0" w:color="auto"/>
              <w:bottom w:val="outset" w:sz="6" w:space="0" w:color="auto"/>
              <w:right w:val="outset" w:sz="6" w:space="0" w:color="auto"/>
            </w:tcBorders>
            <w:vAlign w:val="center"/>
          </w:tcPr>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SAYISI</w:t>
            </w:r>
          </w:p>
        </w:tc>
      </w:tr>
      <w:tr w:rsidR="00000000">
        <w:tc>
          <w:tcPr>
            <w:tcW w:w="126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630"/>
                <w:tab w:val="left" w:pos="31680"/>
              </w:tabs>
              <w:spacing w:before="100" w:beforeAutospacing="1" w:after="100" w:afterAutospacing="1"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1</w:t>
            </w:r>
          </w:p>
        </w:tc>
        <w:tc>
          <w:tcPr>
            <w:tcW w:w="5958" w:type="dxa"/>
            <w:tcBorders>
              <w:top w:val="nil"/>
              <w:left w:val="outset" w:sz="6" w:space="0" w:color="auto"/>
              <w:bottom w:val="outset" w:sz="6" w:space="0" w:color="auto"/>
              <w:right w:val="outset" w:sz="6" w:space="0" w:color="auto"/>
            </w:tcBorders>
            <w:vAlign w:val="center"/>
          </w:tcPr>
          <w:p w:rsidR="00000000" w:rsidRDefault="00384B4C">
            <w:pPr>
              <w:widowControl w:val="0"/>
              <w:shd w:val="clear" w:color="auto" w:fill="FFFFFF"/>
              <w:tabs>
                <w:tab w:val="left" w:pos="630"/>
                <w:tab w:val="left" w:pos="31680"/>
              </w:tabs>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GELEN EVRAK</w:t>
            </w:r>
          </w:p>
        </w:tc>
        <w:tc>
          <w:tcPr>
            <w:tcW w:w="183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630"/>
                <w:tab w:val="left" w:pos="31680"/>
              </w:tabs>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1000</w:t>
            </w:r>
          </w:p>
        </w:tc>
      </w:tr>
      <w:tr w:rsidR="00000000">
        <w:tc>
          <w:tcPr>
            <w:tcW w:w="126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630"/>
                <w:tab w:val="left" w:pos="31680"/>
              </w:tabs>
              <w:spacing w:before="100" w:beforeAutospacing="1" w:after="100" w:afterAutospacing="1"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w:t>
            </w:r>
          </w:p>
        </w:tc>
        <w:tc>
          <w:tcPr>
            <w:tcW w:w="595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630"/>
                <w:tab w:val="left" w:pos="31680"/>
              </w:tabs>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GİDEN EVRAK</w:t>
            </w:r>
          </w:p>
        </w:tc>
        <w:tc>
          <w:tcPr>
            <w:tcW w:w="183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630"/>
                <w:tab w:val="left" w:pos="31680"/>
              </w:tabs>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252</w:t>
            </w:r>
          </w:p>
        </w:tc>
      </w:tr>
      <w:tr w:rsidR="00000000">
        <w:tc>
          <w:tcPr>
            <w:tcW w:w="126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630"/>
                <w:tab w:val="left" w:pos="31680"/>
              </w:tabs>
              <w:spacing w:before="100" w:beforeAutospacing="1" w:after="100" w:afterAutospacing="1"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3</w:t>
            </w:r>
          </w:p>
        </w:tc>
        <w:tc>
          <w:tcPr>
            <w:tcW w:w="595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930"/>
                <w:tab w:val="left" w:pos="31680"/>
              </w:tabs>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YEVMİYE KAYDI</w:t>
            </w:r>
          </w:p>
        </w:tc>
        <w:tc>
          <w:tcPr>
            <w:tcW w:w="183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630"/>
                <w:tab w:val="left" w:pos="31680"/>
              </w:tabs>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7581</w:t>
            </w:r>
          </w:p>
        </w:tc>
      </w:tr>
      <w:tr w:rsidR="00000000">
        <w:tc>
          <w:tcPr>
            <w:tcW w:w="126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630"/>
                <w:tab w:val="left" w:pos="31680"/>
              </w:tabs>
              <w:spacing w:before="100" w:beforeAutospacing="1" w:after="100" w:afterAutospacing="1"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4</w:t>
            </w:r>
          </w:p>
        </w:tc>
        <w:tc>
          <w:tcPr>
            <w:tcW w:w="5958"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1320"/>
                <w:tab w:val="left" w:pos="31680"/>
              </w:tabs>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sz w:val="24"/>
                <w:szCs w:val="24"/>
                <w:lang w:eastAsia="tr-TR"/>
              </w:rPr>
              <w:t>ÖDENEK AKTARIMI İŞLEMİ</w:t>
            </w:r>
          </w:p>
        </w:tc>
        <w:tc>
          <w:tcPr>
            <w:tcW w:w="1834" w:type="dxa"/>
            <w:tcBorders>
              <w:top w:val="nil"/>
              <w:left w:val="outset" w:sz="6" w:space="0" w:color="auto"/>
              <w:bottom w:val="outset" w:sz="6" w:space="0" w:color="auto"/>
              <w:right w:val="outset" w:sz="6" w:space="0" w:color="auto"/>
            </w:tcBorders>
          </w:tcPr>
          <w:p w:rsidR="00000000" w:rsidRDefault="00384B4C">
            <w:pPr>
              <w:widowControl w:val="0"/>
              <w:shd w:val="clear" w:color="auto" w:fill="FFFFFF"/>
              <w:tabs>
                <w:tab w:val="left" w:pos="630"/>
                <w:tab w:val="left" w:pos="31680"/>
              </w:tabs>
              <w:spacing w:before="100" w:beforeAutospacing="1" w:after="100" w:afterAutospacing="1" w:line="240" w:lineRule="auto"/>
              <w:jc w:val="right"/>
              <w:rPr>
                <w:rFonts w:ascii="Arial" w:eastAsia="Times New Roman" w:hAnsi="Arial" w:cs="Arial"/>
                <w:sz w:val="24"/>
                <w:szCs w:val="24"/>
                <w:lang w:eastAsia="tr-TR"/>
              </w:rPr>
            </w:pPr>
            <w:r>
              <w:rPr>
                <w:rFonts w:ascii="Arial" w:eastAsia="Times New Roman" w:hAnsi="Arial" w:cs="Arial"/>
                <w:sz w:val="24"/>
                <w:szCs w:val="24"/>
                <w:lang w:eastAsia="tr-TR"/>
              </w:rPr>
              <w:t>13</w:t>
            </w:r>
          </w:p>
        </w:tc>
      </w:tr>
      <w:tr w:rsidR="00000000">
        <w:trPr>
          <w:trHeight w:val="1153"/>
        </w:trPr>
        <w:tc>
          <w:tcPr>
            <w:tcW w:w="9056" w:type="dxa"/>
            <w:gridSpan w:val="3"/>
            <w:tcBorders>
              <w:top w:val="nil"/>
              <w:left w:val="outset" w:sz="6" w:space="0" w:color="auto"/>
              <w:bottom w:val="outset" w:sz="6" w:space="0" w:color="auto"/>
              <w:right w:val="outset" w:sz="6" w:space="0" w:color="auto"/>
            </w:tcBorders>
            <w:vAlign w:val="center"/>
          </w:tcPr>
          <w:p w:rsidR="00000000" w:rsidRDefault="00384B4C">
            <w:pPr>
              <w:widowControl w:val="0"/>
              <w:shd w:val="clear" w:color="auto" w:fill="FFFFFF"/>
              <w:tabs>
                <w:tab w:val="left" w:pos="2025"/>
                <w:tab w:val="left" w:pos="31680"/>
              </w:tabs>
              <w:spacing w:before="100" w:beforeAutospacing="1" w:after="100" w:afterAutospacing="1" w:line="256" w:lineRule="auto"/>
              <w:rPr>
                <w:rFonts w:ascii="Arial" w:eastAsia="Times New Roman" w:hAnsi="Arial" w:cs="Arial"/>
                <w:sz w:val="24"/>
                <w:szCs w:val="24"/>
                <w:lang w:eastAsia="tr-TR"/>
              </w:rPr>
            </w:pPr>
            <w:r>
              <w:rPr>
                <w:rFonts w:ascii="Arial" w:eastAsia="DengXian" w:hAnsi="Arial" w:cs="Arial"/>
                <w:sz w:val="24"/>
                <w:szCs w:val="24"/>
                <w:lang w:eastAsia="tr-TR"/>
              </w:rPr>
              <w:t xml:space="preserve">    Mali Hizmetler Müdürlüğü olarak 7581 Muhasebe işlem fişi işlenmiş olup Bunların 7555 ödeme emri olup muhasebe kayıtlarımız altına alınmıştır. Müdürlü</w:t>
            </w:r>
            <w:r>
              <w:rPr>
                <w:rFonts w:ascii="Arial" w:eastAsia="DengXian" w:hAnsi="Arial" w:cs="Arial"/>
                <w:sz w:val="24"/>
                <w:szCs w:val="24"/>
                <w:lang w:eastAsia="tr-TR"/>
              </w:rPr>
              <w:t>klerden gelen faturalardan 2 şer nüsha istenilmiş olup 1’er nüshaları Sayıştay için hazırlanan dosyalara Tanzim edilmiştir.</w:t>
            </w:r>
          </w:p>
        </w:tc>
      </w:tr>
    </w:tbl>
    <w:p w:rsidR="00000000" w:rsidRDefault="00384B4C">
      <w:pPr>
        <w:widowControl w:val="0"/>
        <w:shd w:val="clear" w:color="auto" w:fill="FFFFFF"/>
        <w:tabs>
          <w:tab w:val="left" w:pos="630"/>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Mali Denetim Sonuçları</w:t>
      </w:r>
    </w:p>
    <w:p w:rsidR="00000000" w:rsidRDefault="00384B4C">
      <w:pPr>
        <w:widowControl w:val="0"/>
        <w:shd w:val="clear" w:color="auto" w:fill="FFFFFF"/>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Müdürlüğümüz iç kontrol ve ön kontrole ilişkin gelir ve giderlerini, varlık ve yükümlülüklerine ilişkin mali</w:t>
      </w:r>
      <w:r>
        <w:rPr>
          <w:rFonts w:ascii="Arial" w:eastAsia="Times New Roman" w:hAnsi="Arial" w:cs="Arial"/>
          <w:sz w:val="24"/>
          <w:szCs w:val="24"/>
          <w:lang w:eastAsia="tr-TR"/>
        </w:rPr>
        <w:t xml:space="preserve"> karar ve işlemlerin idarenin bütçesi, bütçe tertibi, kullanılabilir ödenek tutarı, harcama programı, finansman programı, diğer mali mevzuat hükümlerini uygunluğu ve kaynaklara etkili verimli şekilde kullanılıp kullanılmadığı kontrol eder. Müdürlüğümüz ayr</w:t>
      </w:r>
      <w:r>
        <w:rPr>
          <w:rFonts w:ascii="Arial" w:eastAsia="Times New Roman" w:hAnsi="Arial" w:cs="Arial"/>
          <w:sz w:val="24"/>
          <w:szCs w:val="24"/>
          <w:lang w:eastAsia="tr-TR"/>
        </w:rPr>
        <w:t>ıca her türlü mali karar ve işlemlerde usulsüzlük olup olmadığını kontrol eder. Kamu gelir ve giderlerini etkili, ekonomik ve verimli bir şekilde kullanımını sunar.</w:t>
      </w:r>
    </w:p>
    <w:p w:rsidR="00000000" w:rsidRDefault="00384B4C">
      <w:pPr>
        <w:widowControl w:val="0"/>
        <w:shd w:val="clear" w:color="auto" w:fill="FFFFFF"/>
        <w:spacing w:before="100" w:beforeAutospacing="1" w:after="100" w:afterAutospacing="1" w:line="0" w:lineRule="atLeast"/>
        <w:jc w:val="both"/>
        <w:outlineLvl w:val="0"/>
        <w:rPr>
          <w:rFonts w:ascii="Arial" w:eastAsia="Times New Roman" w:hAnsi="Arial" w:cs="Arial"/>
          <w:sz w:val="24"/>
          <w:szCs w:val="24"/>
          <w:lang w:eastAsia="tr-TR"/>
        </w:rPr>
      </w:pPr>
      <w:r>
        <w:rPr>
          <w:rFonts w:ascii="Arial" w:eastAsia="Times New Roman" w:hAnsi="Arial" w:cs="Arial"/>
          <w:sz w:val="24"/>
          <w:szCs w:val="24"/>
          <w:lang w:eastAsia="tr-TR"/>
        </w:rPr>
        <w:t>Belediyemiz müdürlüklerince yapılan mal ve hizmet alımları ve taahhüt işlerine ait gider ev</w:t>
      </w:r>
      <w:r>
        <w:rPr>
          <w:rFonts w:ascii="Arial" w:eastAsia="Times New Roman" w:hAnsi="Arial" w:cs="Arial"/>
          <w:sz w:val="24"/>
          <w:szCs w:val="24"/>
          <w:lang w:eastAsia="tr-TR"/>
        </w:rPr>
        <w:t>raklarının ilgili mevzuata uygunluk bütçe ödenek durumuna göre kontrolü yapıldıktan sonra, hak sahiplerine ödenmesi, yasal kesintilerin yapılması, ilgili hesap ve defterlere kaydedilmesi, müdürlüklerin ihtiyaçları için avans verilmesi ve harcanması, yapıla</w:t>
      </w:r>
      <w:r>
        <w:rPr>
          <w:rFonts w:ascii="Arial" w:eastAsia="Times New Roman" w:hAnsi="Arial" w:cs="Arial"/>
          <w:sz w:val="24"/>
          <w:szCs w:val="24"/>
          <w:lang w:eastAsia="tr-TR"/>
        </w:rPr>
        <w:t>n avansların bütçeden mahsubunun yapılması ve ödenmesi. Teminat ve bütçe emaneti gibi emanet ödemelerinin yapılması,</w:t>
      </w:r>
    </w:p>
    <w:p w:rsidR="00000000" w:rsidRDefault="00384B4C">
      <w:pPr>
        <w:widowControl w:val="0"/>
        <w:shd w:val="clear" w:color="auto" w:fill="FFFFFF"/>
        <w:spacing w:before="100" w:beforeAutospacing="1" w:after="100" w:afterAutospacing="1" w:line="0" w:lineRule="atLeast"/>
        <w:jc w:val="both"/>
        <w:outlineLvl w:val="0"/>
        <w:rPr>
          <w:rFonts w:ascii="Arial" w:eastAsia="Times New Roman" w:hAnsi="Arial" w:cs="Arial"/>
          <w:sz w:val="24"/>
          <w:szCs w:val="24"/>
          <w:lang w:eastAsia="tr-TR"/>
        </w:rPr>
      </w:pPr>
      <w:r>
        <w:rPr>
          <w:rFonts w:ascii="Arial" w:eastAsia="Times New Roman" w:hAnsi="Arial" w:cs="Arial"/>
          <w:sz w:val="24"/>
          <w:szCs w:val="24"/>
          <w:lang w:eastAsia="tr-TR"/>
        </w:rPr>
        <w:t>2464 sayılı belediye gelirler kanunu gereği belediye alacaklarının süresinde ödenip ödenmediği tespit ve takip etmek, süresinde ödenmeyen a</w:t>
      </w:r>
      <w:r>
        <w:rPr>
          <w:rFonts w:ascii="Arial" w:eastAsia="Times New Roman" w:hAnsi="Arial" w:cs="Arial"/>
          <w:sz w:val="24"/>
          <w:szCs w:val="24"/>
          <w:lang w:eastAsia="tr-TR"/>
        </w:rPr>
        <w:t xml:space="preserve">lacakların tahsili için ödeme emri düzenlemek ve tebliğ etmek, </w:t>
      </w:r>
    </w:p>
    <w:p w:rsidR="00000000" w:rsidRDefault="00384B4C">
      <w:pPr>
        <w:widowControl w:val="0"/>
        <w:shd w:val="clear" w:color="auto" w:fill="FFFFFF"/>
        <w:spacing w:before="100" w:beforeAutospacing="1" w:after="100" w:afterAutospacing="1" w:line="0" w:lineRule="atLeast"/>
        <w:jc w:val="both"/>
        <w:outlineLvl w:val="0"/>
        <w:rPr>
          <w:rFonts w:ascii="Arial" w:eastAsia="Times New Roman" w:hAnsi="Arial" w:cs="Arial"/>
          <w:sz w:val="24"/>
          <w:szCs w:val="24"/>
          <w:lang w:eastAsia="tr-TR"/>
        </w:rPr>
      </w:pPr>
      <w:r>
        <w:rPr>
          <w:rFonts w:ascii="Arial" w:eastAsia="Times New Roman" w:hAnsi="Arial" w:cs="Arial"/>
          <w:sz w:val="24"/>
          <w:szCs w:val="24"/>
          <w:lang w:eastAsia="tr-TR"/>
        </w:rPr>
        <w:t xml:space="preserve"> Ödeme emri tebliğ sonucu alacağın ödenmesi halinde haciz varakası ve haciz bildirisi düzenlemekle yükümlüdür.  </w:t>
      </w:r>
    </w:p>
    <w:p w:rsidR="00000000" w:rsidRDefault="00384B4C">
      <w:pPr>
        <w:widowControl w:val="0"/>
        <w:shd w:val="clear" w:color="auto" w:fill="FFFFFF"/>
        <w:spacing w:before="100" w:beforeAutospacing="1" w:after="100" w:afterAutospacing="1" w:line="0" w:lineRule="atLeast"/>
        <w:jc w:val="both"/>
        <w:outlineLvl w:val="0"/>
        <w:rPr>
          <w:rFonts w:ascii="Arial" w:eastAsia="Times New Roman" w:hAnsi="Arial" w:cs="Arial"/>
          <w:sz w:val="24"/>
          <w:szCs w:val="24"/>
          <w:lang w:eastAsia="tr-TR"/>
        </w:rPr>
      </w:pPr>
      <w:r>
        <w:rPr>
          <w:rFonts w:ascii="Arial" w:eastAsia="Times New Roman" w:hAnsi="Arial" w:cs="Arial"/>
          <w:sz w:val="24"/>
          <w:szCs w:val="24"/>
          <w:lang w:eastAsia="tr-TR"/>
        </w:rPr>
        <w:t>Gelen yazışmalara cevap verilmesi, iller bankası payının ve kesintilerinin taki</w:t>
      </w:r>
      <w:r>
        <w:rPr>
          <w:rFonts w:ascii="Arial" w:eastAsia="Times New Roman" w:hAnsi="Arial" w:cs="Arial"/>
          <w:sz w:val="24"/>
          <w:szCs w:val="24"/>
          <w:lang w:eastAsia="tr-TR"/>
        </w:rPr>
        <w:t xml:space="preserve">bi, Ç.T.V ve eğlence vergilerinden ayrılması gereken kanuni payların hesaplanması ve ilgili hesaplara kaydedilmesi, işçi-memur-sözleşmeli personelin maaş ödemesi, KDV ve muhtasar beyannamelerin hazırlanması ve E Beyanname programına girilmesi, </w:t>
      </w:r>
    </w:p>
    <w:p w:rsidR="00000000" w:rsidRDefault="00384B4C">
      <w:pPr>
        <w:widowControl w:val="0"/>
        <w:shd w:val="clear" w:color="auto" w:fill="FFFFFF"/>
        <w:spacing w:before="100" w:beforeAutospacing="1" w:after="100" w:afterAutospacing="1" w:line="0" w:lineRule="atLeast"/>
        <w:jc w:val="both"/>
        <w:outlineLvl w:val="0"/>
        <w:rPr>
          <w:rFonts w:ascii="Arial" w:eastAsia="Times New Roman" w:hAnsi="Arial" w:cs="Arial"/>
          <w:sz w:val="24"/>
          <w:szCs w:val="24"/>
          <w:lang w:eastAsia="tr-TR"/>
        </w:rPr>
      </w:pPr>
      <w:r>
        <w:rPr>
          <w:rFonts w:ascii="Arial" w:eastAsia="Times New Roman" w:hAnsi="Arial" w:cs="Arial"/>
          <w:sz w:val="24"/>
          <w:szCs w:val="24"/>
          <w:lang w:eastAsia="tr-TR"/>
        </w:rPr>
        <w:t>Belediyemiz</w:t>
      </w:r>
      <w:r>
        <w:rPr>
          <w:rFonts w:ascii="Arial" w:eastAsia="Times New Roman" w:hAnsi="Arial" w:cs="Arial"/>
          <w:sz w:val="24"/>
          <w:szCs w:val="24"/>
          <w:lang w:eastAsia="tr-TR"/>
        </w:rPr>
        <w:t xml:space="preserve">in bütçe çağrısının yapılması, müdürlük tekliflerinin birleştirilmesi, bütçe teklifinin hazırlanarak yasal prosedürünün takibi ve sonuçlandırılması. Geçmiş yıl hesaplarına ait bütçe kesin hesap cetvelleri ve eklerinin hazırlanarak yasal takibi ve </w:t>
      </w:r>
      <w:r>
        <w:rPr>
          <w:rFonts w:ascii="Arial" w:eastAsia="Times New Roman" w:hAnsi="Arial" w:cs="Arial"/>
          <w:sz w:val="24"/>
          <w:szCs w:val="24"/>
          <w:lang w:eastAsia="tr-TR"/>
        </w:rPr>
        <w:lastRenderedPageBreak/>
        <w:t>sonuçland</w:t>
      </w:r>
      <w:r>
        <w:rPr>
          <w:rFonts w:ascii="Arial" w:eastAsia="Times New Roman" w:hAnsi="Arial" w:cs="Arial"/>
          <w:sz w:val="24"/>
          <w:szCs w:val="24"/>
          <w:lang w:eastAsia="tr-TR"/>
        </w:rPr>
        <w:t>ırılması mizan verilerinin KBS’ye (kamu  bilgi sistemi) belediyemiz mali verilerinin girişleri yapılarak Maliye Bakanlığına gönderilmiştir. Sayıştay Başkanlığı veri kontrol ve aktarım uygulaması aylık veri girişleri yapılmaktadır. Ödenek yetersizliği durum</w:t>
      </w:r>
      <w:r>
        <w:rPr>
          <w:rFonts w:ascii="Arial" w:eastAsia="Times New Roman" w:hAnsi="Arial" w:cs="Arial"/>
          <w:sz w:val="24"/>
          <w:szCs w:val="24"/>
          <w:lang w:eastAsia="tr-TR"/>
        </w:rPr>
        <w:t xml:space="preserve">larında aktarma yapılması, Taşınır kayıtlarının muhasebe kayıtlarıyla kontrolü ve konsolidesi yapılacak denetimlere hazırlık teşkil etmek üzere harcama evraklarının usul ve mevzuata uygunluk yönünden kontrollüde yapılmakta olup harcama birimlerine gerekli </w:t>
      </w:r>
      <w:r>
        <w:rPr>
          <w:rFonts w:ascii="Arial" w:eastAsia="Times New Roman" w:hAnsi="Arial" w:cs="Arial"/>
          <w:sz w:val="24"/>
          <w:szCs w:val="24"/>
          <w:lang w:eastAsia="tr-TR"/>
        </w:rPr>
        <w:t>bilgiler verilmektedir.</w:t>
      </w:r>
    </w:p>
    <w:p w:rsidR="00000000" w:rsidRDefault="00384B4C">
      <w:pPr>
        <w:widowControl w:val="0"/>
        <w:shd w:val="clear" w:color="auto" w:fill="FFFFFF"/>
        <w:tabs>
          <w:tab w:val="left" w:pos="210"/>
          <w:tab w:val="left" w:pos="31680"/>
        </w:tabs>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b/>
          <w:sz w:val="24"/>
          <w:szCs w:val="24"/>
          <w:lang w:eastAsia="tr-TR"/>
        </w:rPr>
      </w:pPr>
    </w:p>
    <w:p w:rsidR="00000000" w:rsidRDefault="00384B4C">
      <w:pPr>
        <w:spacing w:before="100" w:beforeAutospacing="1" w:after="100" w:afterAutospacing="1" w:line="256" w:lineRule="auto"/>
        <w:contextualSpacing/>
        <w:jc w:val="both"/>
        <w:rPr>
          <w:rFonts w:ascii="Arial" w:eastAsia="DengXian" w:hAnsi="Arial" w:cs="Arial"/>
          <w:b/>
          <w:sz w:val="24"/>
          <w:szCs w:val="24"/>
          <w:lang w:eastAsia="tr-TR"/>
        </w:rPr>
      </w:pPr>
      <w:r>
        <w:rPr>
          <w:rFonts w:ascii="Arial" w:eastAsia="DengXian" w:hAnsi="Arial" w:cs="Arial"/>
          <w:b/>
          <w:sz w:val="24"/>
          <w:szCs w:val="24"/>
          <w:lang w:eastAsia="tr-TR"/>
        </w:rPr>
        <w:t>Performans Bilgileri</w:t>
      </w:r>
    </w:p>
    <w:p w:rsidR="00000000" w:rsidRDefault="00384B4C">
      <w:pPr>
        <w:spacing w:before="100" w:beforeAutospacing="1" w:after="100" w:afterAutospacing="1" w:line="256" w:lineRule="auto"/>
        <w:contextualSpacing/>
        <w:jc w:val="both"/>
        <w:rPr>
          <w:rFonts w:ascii="Arial" w:eastAsia="DengXian" w:hAnsi="Arial" w:cs="Arial"/>
          <w:b/>
          <w:sz w:val="24"/>
          <w:szCs w:val="24"/>
          <w:lang w:eastAsia="tr-TR"/>
        </w:rPr>
      </w:pPr>
    </w:p>
    <w:p w:rsidR="00000000" w:rsidRDefault="00B81C6C">
      <w:pPr>
        <w:spacing w:before="100" w:beforeAutospacing="1" w:after="100" w:afterAutospacing="1" w:line="256" w:lineRule="auto"/>
        <w:jc w:val="center"/>
        <w:rPr>
          <w:rFonts w:ascii="Arial" w:eastAsia="Times New Roman" w:hAnsi="Arial" w:cs="Arial"/>
          <w:sz w:val="24"/>
          <w:szCs w:val="24"/>
          <w:lang w:eastAsia="tr-TR"/>
        </w:rPr>
      </w:pPr>
      <w:r>
        <w:rPr>
          <w:rFonts w:ascii="Arial" w:eastAsia="Times New Roman" w:hAnsi="Arial" w:cs="Arial"/>
          <w:noProof/>
          <w:sz w:val="24"/>
          <w:szCs w:val="24"/>
          <w:lang w:eastAsia="tr-TR"/>
        </w:rPr>
        <w:drawing>
          <wp:inline distT="0" distB="0" distL="0" distR="0">
            <wp:extent cx="5753100" cy="3238500"/>
            <wp:effectExtent l="0" t="0" r="0" b="0"/>
            <wp:docPr id="4" name="Picture 4" descr="WhatsApp Image 2025-03-27 at 1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5-03-27 at 15.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ÖZEL KALEM MÜDÜRLÜĞÜ</w:t>
      </w:r>
    </w:p>
    <w:p w:rsidR="00000000" w:rsidRDefault="00384B4C">
      <w:pPr>
        <w:spacing w:before="100" w:beforeAutospacing="1" w:after="100" w:afterAutospacing="1" w:line="256" w:lineRule="auto"/>
        <w:rPr>
          <w:rFonts w:ascii="Arial" w:eastAsia="Times New Roman" w:hAnsi="Arial" w:cs="Arial"/>
          <w:sz w:val="24"/>
          <w:szCs w:val="24"/>
          <w:lang w:eastAsia="tr-TR"/>
        </w:rPr>
      </w:pPr>
      <w:r>
        <w:rPr>
          <w:rFonts w:ascii="Arial" w:eastAsia="Times New Roman" w:hAnsi="Arial" w:cs="Arial"/>
          <w:sz w:val="24"/>
          <w:szCs w:val="24"/>
          <w:lang w:eastAsia="tr-TR"/>
        </w:rPr>
        <w:t>Gazeteciler Günü münasebetiyle ilçemiz gazetecilere sosyal tesisimizde kahvaltı ikramı yapılması amacıyla kahvaltılık malzeme alımı yapılmıştır.  19 Ekim Muhtarlar Günü münasebetiyle i</w:t>
      </w:r>
      <w:r>
        <w:rPr>
          <w:rFonts w:ascii="Arial" w:eastAsia="Times New Roman" w:hAnsi="Arial" w:cs="Arial"/>
          <w:sz w:val="24"/>
          <w:szCs w:val="24"/>
          <w:lang w:eastAsia="tr-TR"/>
        </w:rPr>
        <w:t>lçemiz mahalle muhtarlarını sosyal tesisimizde kahvaltı ikramı yapılması amacıyla kahvaltılık malzeme alımı yapılmıştır. 30 Ağustos Zafer Bayramı nedeniyle ilçemiz protokolü ve belediyemiz idari heyetine yemek ikramı yapılmıştır. -14 Eylül Mevlüd Kandili n</w:t>
      </w:r>
      <w:r>
        <w:rPr>
          <w:rFonts w:ascii="Arial" w:eastAsia="Times New Roman" w:hAnsi="Arial" w:cs="Arial"/>
          <w:sz w:val="24"/>
          <w:szCs w:val="24"/>
          <w:lang w:eastAsia="tr-TR"/>
        </w:rPr>
        <w:t>edeniyle halkımıza lokma tatlısı ikramı yapılmıştır.</w:t>
      </w:r>
    </w:p>
    <w:p w:rsidR="00000000" w:rsidRDefault="00384B4C">
      <w:pPr>
        <w:spacing w:before="100" w:beforeAutospacing="1" w:after="100" w:afterAutospacing="1" w:line="256" w:lineRule="auto"/>
        <w:rPr>
          <w:rFonts w:ascii="Arial" w:eastAsia="DengXian" w:hAnsi="Arial" w:cs="Arial"/>
          <w:b/>
          <w:sz w:val="24"/>
          <w:szCs w:val="24"/>
          <w:lang w:eastAsia="tr-TR"/>
        </w:rPr>
      </w:pPr>
      <w:r>
        <w:rPr>
          <w:rFonts w:ascii="Arial" w:eastAsia="Times New Roman" w:hAnsi="Arial" w:cs="Arial"/>
          <w:sz w:val="24"/>
          <w:szCs w:val="24"/>
          <w:lang w:eastAsia="tr-TR"/>
        </w:rPr>
        <w:t>29 Ekim Cumhuriyet Bayramı, Kaymakamlık tören alanında yapılan tebrik programı için organizasyon hizmet alımı yapılmıştır.Misafirlere Sunulmak Üzere Çelenk, Aranjman Ve Buket Çiçek Alımı İşi Yapılmıştır.</w:t>
      </w:r>
      <w:r>
        <w:rPr>
          <w:rFonts w:ascii="Arial" w:eastAsia="Times New Roman" w:hAnsi="Arial" w:cs="Arial"/>
          <w:sz w:val="24"/>
          <w:szCs w:val="24"/>
          <w:lang w:eastAsia="tr-TR"/>
        </w:rPr>
        <w:t xml:space="preserve"> -29 Ekim Cumhuriyet Bayramı nedeniyle protokole katılanlara kahvaltı ikramı yapılmıştır.</w:t>
      </w:r>
    </w:p>
    <w:p w:rsidR="00000000" w:rsidRDefault="00384B4C">
      <w:pPr>
        <w:spacing w:before="100" w:beforeAutospacing="1" w:after="100" w:afterAutospacing="1" w:line="271" w:lineRule="auto"/>
        <w:jc w:val="center"/>
        <w:rPr>
          <w:rFonts w:ascii="Arial" w:eastAsia="DengXian" w:hAnsi="Arial" w:cs="Arial"/>
          <w:sz w:val="24"/>
          <w:szCs w:val="24"/>
          <w:lang w:eastAsia="tr-TR"/>
        </w:rPr>
      </w:pPr>
      <w:r>
        <w:rPr>
          <w:rFonts w:ascii="Arial" w:eastAsia="DengXian" w:hAnsi="Arial" w:cs="Arial"/>
          <w:sz w:val="24"/>
          <w:szCs w:val="24"/>
          <w:lang w:eastAsia="tr-TR"/>
        </w:rPr>
        <w:t>İNSAN KAYNAKLARI MÜDÜRLÜĞÜ</w:t>
      </w:r>
    </w:p>
    <w:p w:rsidR="00000000" w:rsidRDefault="00384B4C">
      <w:pPr>
        <w:spacing w:before="100" w:beforeAutospacing="1" w:after="100" w:afterAutospacing="1" w:line="268" w:lineRule="auto"/>
        <w:jc w:val="both"/>
        <w:rPr>
          <w:rFonts w:ascii="Arial" w:hAnsi="Arial" w:cs="Arial"/>
          <w:color w:val="000000"/>
          <w:sz w:val="24"/>
          <w:szCs w:val="24"/>
          <w:lang w:eastAsia="tr-TR"/>
        </w:rPr>
      </w:pPr>
      <w:r>
        <w:rPr>
          <w:rFonts w:ascii="Arial" w:hAnsi="Arial" w:cs="Arial"/>
          <w:color w:val="000000"/>
          <w:sz w:val="24"/>
          <w:szCs w:val="24"/>
          <w:lang w:eastAsia="tr-TR"/>
        </w:rPr>
        <w:t xml:space="preserve">2024 Dönemi içerisinde </w:t>
      </w:r>
      <w:r>
        <w:rPr>
          <w:rFonts w:ascii="Arial" w:hAnsi="Arial" w:cs="Arial"/>
          <w:color w:val="000000"/>
          <w:sz w:val="24"/>
          <w:szCs w:val="24"/>
          <w:lang w:val="en-US" w:eastAsia="tr-TR"/>
        </w:rPr>
        <w:t>5</w:t>
      </w:r>
      <w:r>
        <w:rPr>
          <w:rFonts w:ascii="Arial" w:hAnsi="Arial" w:cs="Arial"/>
          <w:color w:val="000000"/>
          <w:sz w:val="24"/>
          <w:szCs w:val="24"/>
          <w:lang w:eastAsia="tr-TR"/>
        </w:rPr>
        <w:t xml:space="preserve">’ü Memur,15’i işçi olmak üzere toplam </w:t>
      </w:r>
      <w:r>
        <w:rPr>
          <w:rFonts w:ascii="Arial" w:hAnsi="Arial" w:cs="Arial"/>
          <w:color w:val="000000"/>
          <w:sz w:val="24"/>
          <w:szCs w:val="24"/>
          <w:lang w:val="en-US" w:eastAsia="tr-TR"/>
        </w:rPr>
        <w:t>20</w:t>
      </w:r>
      <w:r>
        <w:rPr>
          <w:rFonts w:ascii="Arial" w:hAnsi="Arial" w:cs="Arial"/>
          <w:color w:val="000000"/>
          <w:sz w:val="24"/>
          <w:szCs w:val="24"/>
          <w:lang w:eastAsia="tr-TR"/>
        </w:rPr>
        <w:t xml:space="preserve"> çalışan personel emekli olmaları nedeniyle görevlerinden ayrılmıştır.</w:t>
      </w:r>
    </w:p>
    <w:p w:rsidR="00000000" w:rsidRDefault="00384B4C">
      <w:pPr>
        <w:spacing w:before="100" w:beforeAutospacing="1" w:after="100" w:afterAutospacing="1" w:line="268" w:lineRule="auto"/>
        <w:jc w:val="both"/>
        <w:rPr>
          <w:rFonts w:ascii="Arial" w:hAnsi="Arial" w:cs="Arial"/>
          <w:color w:val="000000"/>
          <w:sz w:val="24"/>
          <w:szCs w:val="24"/>
          <w:lang w:eastAsia="tr-TR"/>
        </w:rPr>
      </w:pPr>
      <w:r>
        <w:rPr>
          <w:rFonts w:ascii="Arial" w:hAnsi="Arial" w:cs="Arial"/>
          <w:color w:val="000000"/>
          <w:sz w:val="24"/>
          <w:szCs w:val="24"/>
          <w:lang w:eastAsia="tr-TR"/>
        </w:rPr>
        <w:lastRenderedPageBreak/>
        <w:t xml:space="preserve">193 </w:t>
      </w:r>
      <w:r>
        <w:rPr>
          <w:rFonts w:ascii="Arial" w:hAnsi="Arial" w:cs="Arial"/>
          <w:color w:val="000000"/>
          <w:sz w:val="24"/>
          <w:szCs w:val="24"/>
          <w:lang w:eastAsia="tr-TR"/>
        </w:rPr>
        <w:t xml:space="preserve">Memur, 28 İşçi, </w:t>
      </w:r>
      <w:r>
        <w:rPr>
          <w:rFonts w:ascii="Arial" w:hAnsi="Arial" w:cs="Arial"/>
          <w:color w:val="000000"/>
          <w:sz w:val="24"/>
          <w:szCs w:val="24"/>
          <w:lang w:val="en-US" w:eastAsia="tr-TR"/>
        </w:rPr>
        <w:t>9</w:t>
      </w:r>
      <w:r>
        <w:rPr>
          <w:rFonts w:ascii="Arial" w:hAnsi="Arial" w:cs="Arial"/>
          <w:color w:val="000000"/>
          <w:sz w:val="24"/>
          <w:szCs w:val="24"/>
          <w:lang w:eastAsia="tr-TR"/>
        </w:rPr>
        <w:t xml:space="preserve"> Sözleşmeli ve 26</w:t>
      </w:r>
      <w:r>
        <w:rPr>
          <w:rFonts w:ascii="Arial" w:hAnsi="Arial" w:cs="Arial"/>
          <w:color w:val="000000"/>
          <w:sz w:val="24"/>
          <w:szCs w:val="24"/>
          <w:lang w:val="en-US" w:eastAsia="tr-TR"/>
        </w:rPr>
        <w:t>3</w:t>
      </w:r>
      <w:r>
        <w:rPr>
          <w:rFonts w:ascii="Arial" w:hAnsi="Arial" w:cs="Arial"/>
          <w:color w:val="000000"/>
          <w:sz w:val="24"/>
          <w:szCs w:val="24"/>
          <w:lang w:eastAsia="tr-TR"/>
        </w:rPr>
        <w:t xml:space="preserve"> Belediye Personel A.Ş. elemanı olmak üzere toplam 493 personel sayımız ile yasa, tüzük, yönetmelik ve genelgeler ile verilen yetkiler doğrultusunda hizmetler sunulmaktadır.</w:t>
      </w:r>
    </w:p>
    <w:p w:rsidR="00000000" w:rsidRDefault="00384B4C">
      <w:pPr>
        <w:spacing w:before="100" w:beforeAutospacing="1" w:after="100" w:afterAutospacing="1" w:line="268" w:lineRule="auto"/>
        <w:jc w:val="both"/>
        <w:rPr>
          <w:rFonts w:ascii="Arial" w:hAnsi="Arial" w:cs="Arial"/>
          <w:color w:val="000000"/>
          <w:sz w:val="24"/>
          <w:szCs w:val="24"/>
          <w:lang w:eastAsia="tr-TR"/>
        </w:rPr>
      </w:pPr>
      <w:r>
        <w:rPr>
          <w:rFonts w:ascii="Arial" w:hAnsi="Arial" w:cs="Arial"/>
          <w:color w:val="000000"/>
          <w:sz w:val="24"/>
          <w:szCs w:val="24"/>
          <w:lang w:eastAsia="tr-TR"/>
        </w:rPr>
        <w:t>Belediyede tüm çalışanların, işe giriş ve çıkış</w:t>
      </w:r>
      <w:r>
        <w:rPr>
          <w:rFonts w:ascii="Arial" w:hAnsi="Arial" w:cs="Arial"/>
          <w:color w:val="000000"/>
          <w:sz w:val="24"/>
          <w:szCs w:val="24"/>
          <w:lang w:eastAsia="tr-TR"/>
        </w:rPr>
        <w:t>larını kontrol altına almak ve disipline bağlamak için Bilgi işlem servisince bastırılan personel kurum kimlik kartları yazışmaları birimimizce yapılmakta olup personel takip cihazlarının bakım, onarım ve güncelleştirmeleri  Bilgi İşlem Müdürlüğünce yapılm</w:t>
      </w:r>
      <w:r>
        <w:rPr>
          <w:rFonts w:ascii="Arial" w:hAnsi="Arial" w:cs="Arial"/>
          <w:color w:val="000000"/>
          <w:sz w:val="24"/>
          <w:szCs w:val="24"/>
          <w:lang w:eastAsia="tr-TR"/>
        </w:rPr>
        <w:t>aktadır.</w:t>
      </w:r>
    </w:p>
    <w:p w:rsidR="00000000" w:rsidRDefault="00384B4C">
      <w:pPr>
        <w:spacing w:before="100" w:beforeAutospacing="1" w:after="100" w:afterAutospacing="1" w:line="268" w:lineRule="auto"/>
        <w:jc w:val="both"/>
        <w:rPr>
          <w:rFonts w:ascii="Arial" w:hAnsi="Arial" w:cs="Arial"/>
          <w:color w:val="000000"/>
          <w:sz w:val="24"/>
          <w:szCs w:val="24"/>
          <w:lang w:eastAsia="tr-TR"/>
        </w:rPr>
      </w:pPr>
      <w:r>
        <w:rPr>
          <w:rFonts w:ascii="Arial" w:hAnsi="Arial" w:cs="Arial"/>
          <w:color w:val="000000"/>
          <w:sz w:val="24"/>
          <w:szCs w:val="24"/>
          <w:lang w:eastAsia="tr-TR"/>
        </w:rPr>
        <w:t>Ayrıca yıl içerisinde Müdürlüğümüzü ilgilendiren konularda diğer servislerle yazışmalar yapılmış ve günlü evraklara cevap verilmiştir.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p>
    <w:p w:rsidR="00000000" w:rsidRDefault="00384B4C">
      <w:pPr>
        <w:spacing w:before="100" w:beforeAutospacing="1" w:after="100" w:afterAutospacing="1" w:line="252"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BİLGİ İŞLEM MÜDÜRLÜĞÜ</w:t>
      </w:r>
    </w:p>
    <w:p w:rsidR="00000000" w:rsidRDefault="00384B4C">
      <w:pPr>
        <w:spacing w:before="100" w:beforeAutospacing="1" w:after="100" w:afterAutospacing="1" w:line="252" w:lineRule="auto"/>
        <w:jc w:val="both"/>
        <w:rPr>
          <w:rFonts w:ascii="Arial" w:eastAsia="Times New Roman" w:hAnsi="Arial" w:cs="Arial"/>
          <w:sz w:val="24"/>
          <w:szCs w:val="24"/>
          <w:lang w:eastAsia="tr-TR"/>
        </w:rPr>
      </w:pPr>
      <w:r>
        <w:rPr>
          <w:rFonts w:ascii="Arial" w:eastAsia="Times New Roman" w:hAnsi="Arial" w:cs="Arial"/>
          <w:sz w:val="24"/>
          <w:szCs w:val="24"/>
          <w:lang w:eastAsia="tr-TR"/>
        </w:rPr>
        <w:t>Bilgi İşlem Müdürlüğü, belediye hizmetlerinin kesintisiz ve güvenli bir şekilde yürütüleb</w:t>
      </w:r>
      <w:r>
        <w:rPr>
          <w:rFonts w:ascii="Arial" w:eastAsia="Times New Roman" w:hAnsi="Arial" w:cs="Arial"/>
          <w:sz w:val="24"/>
          <w:szCs w:val="24"/>
          <w:lang w:eastAsia="tr-TR"/>
        </w:rPr>
        <w:t>ilmesi için bilişim altyapısını geliştirme, bilgi güvenliğini sağlama, teknik destek hizmetleri sunma ve yazılım çözümleri üretme görevlerini üstlenmektedir. 2024 yılı içerisinde, belediyemizin teknolojik altyapısını güçlendirmek amacıyla çeşitli satın alm</w:t>
      </w:r>
      <w:r>
        <w:rPr>
          <w:rFonts w:ascii="Arial" w:eastAsia="Times New Roman" w:hAnsi="Arial" w:cs="Arial"/>
          <w:sz w:val="24"/>
          <w:szCs w:val="24"/>
          <w:lang w:eastAsia="tr-TR"/>
        </w:rPr>
        <w:t>a ve güncelleme işlemleri gerçekleştirilmiştir.</w:t>
      </w:r>
    </w:p>
    <w:p w:rsidR="00000000" w:rsidRDefault="00384B4C">
      <w:pPr>
        <w:spacing w:before="100" w:beforeAutospacing="1" w:after="100" w:afterAutospacing="1" w:line="252" w:lineRule="auto"/>
        <w:jc w:val="both"/>
        <w:rPr>
          <w:rFonts w:ascii="Arial" w:eastAsia="Times New Roman" w:hAnsi="Arial" w:cs="Arial"/>
          <w:sz w:val="24"/>
          <w:szCs w:val="24"/>
          <w:lang w:eastAsia="tr-TR"/>
        </w:rPr>
      </w:pPr>
      <w:r>
        <w:rPr>
          <w:rFonts w:ascii="Arial" w:eastAsia="Times New Roman" w:hAnsi="Arial" w:cs="Arial"/>
          <w:sz w:val="24"/>
          <w:szCs w:val="24"/>
          <w:lang w:eastAsia="tr-TR"/>
        </w:rPr>
        <w:t>Belediye Birimleri İçin Bilgisayar Alımı: Belediye birimlerindeki dijital dönüşümün desteklenmesi amacıyla yeni bilgisayar alımları gerçekleştirilmiştir.</w:t>
      </w:r>
    </w:p>
    <w:p w:rsidR="00000000" w:rsidRDefault="00384B4C">
      <w:pPr>
        <w:spacing w:before="100" w:beforeAutospacing="1" w:after="100" w:afterAutospacing="1" w:line="252" w:lineRule="auto"/>
        <w:jc w:val="both"/>
        <w:rPr>
          <w:rFonts w:ascii="Arial" w:eastAsia="Times New Roman" w:hAnsi="Arial" w:cs="Arial"/>
          <w:sz w:val="24"/>
          <w:szCs w:val="24"/>
          <w:lang w:eastAsia="tr-TR"/>
        </w:rPr>
      </w:pPr>
      <w:r>
        <w:rPr>
          <w:rFonts w:ascii="Arial" w:eastAsia="Times New Roman" w:hAnsi="Arial" w:cs="Arial"/>
          <w:sz w:val="24"/>
          <w:szCs w:val="24"/>
          <w:lang w:eastAsia="tr-TR"/>
        </w:rPr>
        <w:t>Belediye Otomasyon Sistemi Güncellemesi: Mevcut otomas</w:t>
      </w:r>
      <w:r>
        <w:rPr>
          <w:rFonts w:ascii="Arial" w:eastAsia="Times New Roman" w:hAnsi="Arial" w:cs="Arial"/>
          <w:sz w:val="24"/>
          <w:szCs w:val="24"/>
          <w:lang w:eastAsia="tr-TR"/>
        </w:rPr>
        <w:t>yon sisteminin daha verimli ve güvenli çalışmasını sağlamak için güncellemeler yapılmıştır.</w:t>
      </w:r>
    </w:p>
    <w:p w:rsidR="00000000" w:rsidRDefault="00384B4C">
      <w:pPr>
        <w:spacing w:before="100" w:beforeAutospacing="1" w:after="100" w:afterAutospacing="1" w:line="252" w:lineRule="auto"/>
        <w:jc w:val="both"/>
        <w:rPr>
          <w:rFonts w:ascii="Arial" w:eastAsia="Times New Roman" w:hAnsi="Arial" w:cs="Arial"/>
          <w:sz w:val="24"/>
          <w:szCs w:val="24"/>
          <w:lang w:eastAsia="tr-TR"/>
        </w:rPr>
      </w:pPr>
      <w:r>
        <w:rPr>
          <w:rFonts w:ascii="Arial" w:eastAsia="Times New Roman" w:hAnsi="Arial" w:cs="Arial"/>
          <w:sz w:val="24"/>
          <w:szCs w:val="24"/>
          <w:lang w:eastAsia="tr-TR"/>
        </w:rPr>
        <w:t>Güvenlik ve Lisanslama Çalışmaları: 150 kullanıcılı toplamda 3 yıllık antivirüs lisansları alınarak bilgi güvenliği sağlanmıştır.</w:t>
      </w:r>
    </w:p>
    <w:p w:rsidR="00000000" w:rsidRDefault="00384B4C">
      <w:pPr>
        <w:spacing w:before="100" w:beforeAutospacing="1" w:after="100" w:afterAutospacing="1" w:line="252" w:lineRule="auto"/>
        <w:jc w:val="both"/>
        <w:rPr>
          <w:rFonts w:ascii="Arial" w:eastAsia="Times New Roman" w:hAnsi="Arial" w:cs="Arial"/>
          <w:sz w:val="24"/>
          <w:szCs w:val="24"/>
          <w:lang w:eastAsia="tr-TR"/>
        </w:rPr>
      </w:pPr>
      <w:r>
        <w:rPr>
          <w:rFonts w:ascii="Arial" w:eastAsia="Times New Roman" w:hAnsi="Arial" w:cs="Arial"/>
          <w:sz w:val="24"/>
          <w:szCs w:val="24"/>
          <w:lang w:eastAsia="tr-TR"/>
        </w:rPr>
        <w:t>FortiGate Güvenlik Duvarı Alımı: B</w:t>
      </w:r>
      <w:r>
        <w:rPr>
          <w:rFonts w:ascii="Arial" w:eastAsia="Times New Roman" w:hAnsi="Arial" w:cs="Arial"/>
          <w:sz w:val="24"/>
          <w:szCs w:val="24"/>
          <w:lang w:eastAsia="tr-TR"/>
        </w:rPr>
        <w:t>elediyemizin ağ güvenliğini sağlamak ve siber tehditlere karşı korunmasını arttırmak amacıyla 5 yıllık FortiGate güvenlik duvarı alımı gerçekleştirilmiştir. Bu yatırım sayesinde yetkisiz erişimlerin engellenmesi, veri güvenliğinin sağlanması ve ağ trafiğin</w:t>
      </w:r>
      <w:r>
        <w:rPr>
          <w:rFonts w:ascii="Arial" w:eastAsia="Times New Roman" w:hAnsi="Arial" w:cs="Arial"/>
          <w:sz w:val="24"/>
          <w:szCs w:val="24"/>
          <w:lang w:eastAsia="tr-TR"/>
        </w:rPr>
        <w:t>in yönetilmesi hedeflenmiştir.</w:t>
      </w:r>
    </w:p>
    <w:p w:rsidR="00000000" w:rsidRDefault="00384B4C">
      <w:pPr>
        <w:spacing w:before="100" w:beforeAutospacing="1" w:after="100" w:afterAutospacing="1" w:line="252" w:lineRule="auto"/>
        <w:jc w:val="both"/>
        <w:rPr>
          <w:rFonts w:ascii="Arial" w:eastAsia="Times New Roman" w:hAnsi="Arial" w:cs="Arial"/>
          <w:sz w:val="24"/>
          <w:szCs w:val="24"/>
          <w:lang w:eastAsia="tr-TR"/>
        </w:rPr>
      </w:pPr>
      <w:r>
        <w:rPr>
          <w:rFonts w:ascii="Arial" w:eastAsia="Times New Roman" w:hAnsi="Arial" w:cs="Arial"/>
          <w:sz w:val="24"/>
          <w:szCs w:val="24"/>
          <w:lang w:eastAsia="tr-TR"/>
        </w:rPr>
        <w:t>Log Yönetimi ve Hotspot Yazılımı Alımı: Belediyemizin internet erişim güvenliği ve yasal log kayıtlarının tutulması amacıyla yeni yazılımlar temin edilmiştir.</w:t>
      </w:r>
    </w:p>
    <w:p w:rsidR="00000000" w:rsidRDefault="00384B4C">
      <w:pPr>
        <w:spacing w:before="100" w:beforeAutospacing="1" w:after="100" w:afterAutospacing="1" w:line="252" w:lineRule="auto"/>
        <w:jc w:val="both"/>
        <w:rPr>
          <w:rFonts w:ascii="Arial" w:eastAsia="Times New Roman" w:hAnsi="Arial" w:cs="Arial"/>
          <w:sz w:val="24"/>
          <w:szCs w:val="24"/>
          <w:lang w:eastAsia="tr-TR"/>
        </w:rPr>
      </w:pPr>
      <w:r>
        <w:rPr>
          <w:rFonts w:ascii="Arial" w:eastAsia="Times New Roman" w:hAnsi="Arial" w:cs="Arial"/>
          <w:sz w:val="24"/>
          <w:szCs w:val="24"/>
          <w:lang w:eastAsia="tr-TR"/>
        </w:rPr>
        <w:t>Altyapı ve Diğer Teknolojik İyileştirmeler: Ağ Kablolama ve Görünt</w:t>
      </w:r>
      <w:r>
        <w:rPr>
          <w:rFonts w:ascii="Arial" w:eastAsia="Times New Roman" w:hAnsi="Arial" w:cs="Arial"/>
          <w:sz w:val="24"/>
          <w:szCs w:val="24"/>
          <w:lang w:eastAsia="tr-TR"/>
        </w:rPr>
        <w:t>ü Aktarma Cihazı Alımı: Belediyedeki ağ altyapısının modernizasyonu kapsamında yeni kablolama ürünleri ve görüntü aktarım cihazları satın alınmıştır. Belediyedeki hizmetlerinin kesintisiz devam edebilmesi için toner ve sarf malzemeleri temin edilmiştir.</w:t>
      </w:r>
    </w:p>
    <w:p w:rsidR="00000000" w:rsidRDefault="00384B4C">
      <w:pPr>
        <w:spacing w:before="100" w:beforeAutospacing="1" w:after="100" w:afterAutospacing="1" w:line="252" w:lineRule="auto"/>
        <w:jc w:val="both"/>
        <w:rPr>
          <w:rFonts w:ascii="Arial" w:eastAsia="Times New Roman" w:hAnsi="Arial" w:cs="Arial"/>
          <w:sz w:val="24"/>
          <w:szCs w:val="24"/>
          <w:lang w:eastAsia="tr-TR"/>
        </w:rPr>
      </w:pPr>
      <w:r>
        <w:rPr>
          <w:rFonts w:ascii="Arial" w:eastAsia="Times New Roman" w:hAnsi="Arial" w:cs="Arial"/>
          <w:sz w:val="24"/>
          <w:szCs w:val="24"/>
          <w:lang w:eastAsia="tr-TR"/>
        </w:rPr>
        <w:t>20</w:t>
      </w:r>
      <w:r>
        <w:rPr>
          <w:rFonts w:ascii="Arial" w:eastAsia="Times New Roman" w:hAnsi="Arial" w:cs="Arial"/>
          <w:sz w:val="24"/>
          <w:szCs w:val="24"/>
          <w:lang w:eastAsia="tr-TR"/>
        </w:rPr>
        <w:t>24 yılı içinde gerçekleştirilen bu yatırımlar sayesinde belediyemizin bilgi teknolojileri altyapısı güçlendirilmiş, siber güvenlik önlemleri artırılmış ve çalışma verimliliği sağlanmıştır. Önümüzdeki yıllarda da teknolojik gelişmelere ayak uydurarak vatand</w:t>
      </w:r>
      <w:r>
        <w:rPr>
          <w:rFonts w:ascii="Arial" w:eastAsia="Times New Roman" w:hAnsi="Arial" w:cs="Arial"/>
          <w:sz w:val="24"/>
          <w:szCs w:val="24"/>
          <w:lang w:eastAsia="tr-TR"/>
        </w:rPr>
        <w:t>aşlarımıza daha hızlı ve güvenilir hizmet sunmayı hedeflemekteyiz.”</w:t>
      </w:r>
    </w:p>
    <w:p w:rsidR="00000000" w:rsidRDefault="00384B4C">
      <w:pPr>
        <w:autoSpaceDE w:val="0"/>
        <w:autoSpaceDN w:val="0"/>
        <w:adjustRightInd w:val="0"/>
        <w:spacing w:before="100" w:beforeAutospacing="1" w:after="100" w:afterAutospacing="1" w:line="252" w:lineRule="auto"/>
        <w:jc w:val="both"/>
        <w:rPr>
          <w:rFonts w:ascii="Arial" w:hAnsi="Arial" w:cs="Arial"/>
          <w:sz w:val="24"/>
          <w:szCs w:val="24"/>
          <w:lang w:eastAsia="tr-TR"/>
        </w:rPr>
      </w:pPr>
      <w:r>
        <w:rPr>
          <w:rFonts w:ascii="Arial" w:hAnsi="Arial" w:cs="Arial"/>
          <w:sz w:val="24"/>
          <w:szCs w:val="24"/>
          <w:lang w:eastAsia="tr-TR"/>
        </w:rPr>
        <w:t>01.01.2024 -31.12.2024 Tarihleri Arasında Müdürlüğümüze gelen evrak sayısı 434 Müdürlüğümüzden giden evrak sayısı 31, onay alınan evrak sayısı 8‘dir.</w:t>
      </w:r>
    </w:p>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lastRenderedPageBreak/>
        <w:t>HUKUK İŞLERİ MÜDÜRLÜĞÜ</w:t>
      </w:r>
    </w:p>
    <w:p w:rsidR="00000000" w:rsidRDefault="00384B4C">
      <w:pPr>
        <w:spacing w:before="100" w:beforeAutospacing="1" w:after="100" w:afterAutospacing="1" w:line="271" w:lineRule="auto"/>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Belediyemiz ale</w:t>
      </w:r>
      <w:r>
        <w:rPr>
          <w:rFonts w:ascii="Arial" w:eastAsia="DengXian" w:hAnsi="Arial" w:cs="Arial"/>
          <w:color w:val="000000"/>
          <w:sz w:val="24"/>
          <w:szCs w:val="24"/>
          <w:lang w:eastAsia="tr-TR"/>
        </w:rPr>
        <w:t>yhine açılan ve Belediyemizce diğer kurumlar ile özel kişi ve kuruluşlar aleyhine açılan davaların sonuçlanıncaya kadar takip edilmesi, duruşmalara katılım ve sonuçlanan davaların icra yoluyla yerine getirilmesi,</w:t>
      </w:r>
    </w:p>
    <w:p w:rsidR="00000000" w:rsidRDefault="00384B4C">
      <w:pPr>
        <w:spacing w:before="100" w:beforeAutospacing="1" w:after="100" w:afterAutospacing="1" w:line="271" w:lineRule="auto"/>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Belediyemiz alacaklarının tahsili amacıyla </w:t>
      </w:r>
      <w:r>
        <w:rPr>
          <w:rFonts w:ascii="Arial" w:eastAsia="DengXian" w:hAnsi="Arial" w:cs="Arial"/>
          <w:color w:val="000000"/>
          <w:sz w:val="24"/>
          <w:szCs w:val="24"/>
          <w:lang w:eastAsia="tr-TR"/>
        </w:rPr>
        <w:t>tarafımızdan açılan icra dosyalarının takip edilmesi,</w:t>
      </w:r>
    </w:p>
    <w:p w:rsidR="00000000" w:rsidRDefault="00384B4C">
      <w:pPr>
        <w:spacing w:before="100" w:beforeAutospacing="1" w:after="100" w:afterAutospacing="1" w:line="271" w:lineRule="auto"/>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Belediyemiz bünyesinde bulunan Müdürlüklere talep halinde hukuki görüş bildirilmesi,</w:t>
      </w:r>
    </w:p>
    <w:p w:rsidR="00000000" w:rsidRDefault="00384B4C">
      <w:pPr>
        <w:spacing w:before="100" w:beforeAutospacing="1" w:after="100" w:afterAutospacing="1" w:line="271" w:lineRule="auto"/>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Belediye Encümeni tarafından Müdürlüklere talep halinde hukuki görüş bildirilmesi,</w:t>
      </w:r>
    </w:p>
    <w:p w:rsidR="00000000" w:rsidRDefault="00384B4C">
      <w:pPr>
        <w:spacing w:before="100" w:beforeAutospacing="1" w:after="100" w:afterAutospacing="1" w:line="271" w:lineRule="auto"/>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Belediyemiz bünyesinde yürütülen h</w:t>
      </w:r>
      <w:r>
        <w:rPr>
          <w:rFonts w:ascii="Arial" w:eastAsia="DengXian" w:hAnsi="Arial" w:cs="Arial"/>
          <w:color w:val="000000"/>
          <w:sz w:val="24"/>
          <w:szCs w:val="24"/>
          <w:lang w:eastAsia="tr-TR"/>
        </w:rPr>
        <w:t>izmet, faaliyet ve işlemin hukuk kurallarına uygun olarak yapılmasını sağlamak, görevleri yürütülmektedir.</w:t>
      </w:r>
    </w:p>
    <w:p w:rsidR="00000000" w:rsidRDefault="00384B4C">
      <w:pPr>
        <w:spacing w:before="100" w:beforeAutospacing="1" w:after="100" w:afterAutospacing="1" w:line="271" w:lineRule="auto"/>
        <w:rPr>
          <w:rFonts w:ascii="Arial" w:eastAsia="DengXian" w:hAnsi="Arial" w:cs="Arial"/>
          <w:color w:val="7F7F7F"/>
          <w:sz w:val="24"/>
          <w:szCs w:val="24"/>
          <w:u w:val="single"/>
          <w:lang w:eastAsia="tr-TR"/>
        </w:rPr>
      </w:pPr>
      <w:r>
        <w:rPr>
          <w:rFonts w:ascii="Arial" w:eastAsia="DengXian" w:hAnsi="Arial" w:cs="Arial"/>
          <w:color w:val="000000"/>
          <w:sz w:val="24"/>
          <w:szCs w:val="24"/>
          <w:lang w:eastAsia="tr-TR"/>
        </w:rPr>
        <w:tab/>
      </w:r>
      <w:r w:rsidR="00B81C6C">
        <w:rPr>
          <w:rFonts w:eastAsia="DengXian"/>
          <w:noProof/>
          <w:sz w:val="24"/>
          <w:szCs w:val="24"/>
          <w:lang w:eastAsia="tr-TR"/>
        </w:rPr>
        <w:drawing>
          <wp:inline distT="0" distB="0" distL="0" distR="0">
            <wp:extent cx="5772150" cy="3962400"/>
            <wp:effectExtent l="0" t="0" r="0" b="0"/>
            <wp:docPr id="5" name="Resim 2" descr="C:\Users\H_MEMILI\AppData\Local\Temp\ksohtml107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H_MEMILI\AppData\Local\Temp\ksohtml10796\wp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3962400"/>
                    </a:xfrm>
                    <a:prstGeom prst="rect">
                      <a:avLst/>
                    </a:prstGeom>
                    <a:noFill/>
                    <a:ln>
                      <a:noFill/>
                    </a:ln>
                  </pic:spPr>
                </pic:pic>
              </a:graphicData>
            </a:graphic>
          </wp:inline>
        </w:drawing>
      </w:r>
      <w:r>
        <w:rPr>
          <w:rFonts w:ascii="Arial" w:eastAsia="DengXian" w:hAnsi="Arial" w:cs="Arial"/>
          <w:color w:val="000000"/>
          <w:sz w:val="24"/>
          <w:szCs w:val="24"/>
          <w:lang w:eastAsia="tr-TR"/>
        </w:rPr>
        <w:t>31 Aralık 2024 tarihinde Uyap Kurum Portal üzerinden yapmış olduğumuz kontrollerde derdest toplam 923 dosyamız mevcuttur.</w:t>
      </w:r>
    </w:p>
    <w:tbl>
      <w:tblPr>
        <w:tblStyle w:val="ListeTablo2-Vurgu41"/>
        <w:tblW w:w="0" w:type="auto"/>
        <w:jc w:val="center"/>
        <w:tblInd w:w="0" w:type="dxa"/>
        <w:tblCellMar>
          <w:top w:w="15" w:type="dxa"/>
          <w:left w:w="15" w:type="dxa"/>
          <w:bottom w:w="15" w:type="dxa"/>
          <w:right w:w="15" w:type="dxa"/>
        </w:tblCellMar>
        <w:tblLook w:val="0000" w:firstRow="0" w:lastRow="0" w:firstColumn="0" w:lastColumn="0" w:noHBand="0" w:noVBand="0"/>
      </w:tblPr>
      <w:tblGrid>
        <w:gridCol w:w="4545"/>
        <w:gridCol w:w="4515"/>
      </w:tblGrid>
      <w:tr w:rsidR="00000000">
        <w:trPr>
          <w:jc w:val="center"/>
        </w:trPr>
        <w:tc>
          <w:tcPr>
            <w:tcW w:w="4545" w:type="dxa"/>
            <w:tcBorders>
              <w:left w:val="nil"/>
              <w:right w:val="nil"/>
            </w:tcBorders>
          </w:tcPr>
          <w:p w:rsidR="00000000" w:rsidRDefault="00384B4C">
            <w:pPr>
              <w:spacing w:before="100" w:beforeAutospacing="1" w:after="100" w:afterAutospacing="1" w:line="271" w:lineRule="auto"/>
              <w:jc w:val="center"/>
              <w:rPr>
                <w:rFonts w:ascii="Arial" w:eastAsia="DengXian" w:hAnsi="Arial" w:cs="Arial"/>
                <w:b/>
                <w:bCs/>
                <w:color w:val="000000"/>
                <w:sz w:val="24"/>
                <w:szCs w:val="24"/>
                <w:lang w:eastAsia="tr-TR"/>
              </w:rPr>
            </w:pPr>
            <w:r>
              <w:rPr>
                <w:rFonts w:ascii="Arial" w:eastAsia="DengXian" w:hAnsi="Arial" w:cs="Arial"/>
                <w:b/>
                <w:bCs/>
                <w:color w:val="000000"/>
                <w:sz w:val="24"/>
                <w:szCs w:val="24"/>
                <w:lang w:eastAsia="tr-TR"/>
              </w:rPr>
              <w:t>İcra Dosyası</w:t>
            </w:r>
          </w:p>
        </w:tc>
        <w:tc>
          <w:tcPr>
            <w:tcW w:w="4515" w:type="dxa"/>
            <w:tcBorders>
              <w:left w:val="nil"/>
              <w:right w:val="nil"/>
            </w:tcBorders>
          </w:tcPr>
          <w:p w:rsidR="00000000" w:rsidRDefault="00384B4C">
            <w:pPr>
              <w:spacing w:before="100" w:beforeAutospacing="1" w:after="100" w:afterAutospacing="1" w:line="271" w:lineRule="auto"/>
              <w:jc w:val="center"/>
              <w:rPr>
                <w:rFonts w:ascii="Arial" w:eastAsia="DengXian" w:hAnsi="Arial" w:cs="Arial"/>
                <w:b/>
                <w:bCs/>
                <w:color w:val="000000"/>
                <w:sz w:val="24"/>
                <w:szCs w:val="24"/>
                <w:lang w:eastAsia="tr-TR"/>
              </w:rPr>
            </w:pPr>
            <w:r>
              <w:rPr>
                <w:rFonts w:ascii="Arial" w:eastAsia="DengXian" w:hAnsi="Arial" w:cs="Arial"/>
                <w:b/>
                <w:bCs/>
                <w:color w:val="000000"/>
                <w:sz w:val="24"/>
                <w:szCs w:val="24"/>
                <w:lang w:eastAsia="tr-TR"/>
              </w:rPr>
              <w:t>159</w:t>
            </w:r>
          </w:p>
        </w:tc>
      </w:tr>
      <w:tr w:rsidR="00000000">
        <w:trPr>
          <w:jc w:val="center"/>
        </w:trPr>
        <w:tc>
          <w:tcPr>
            <w:tcW w:w="4545" w:type="dxa"/>
            <w:tcBorders>
              <w:top w:val="nil"/>
              <w:left w:val="nil"/>
              <w:right w:val="nil"/>
            </w:tcBorders>
            <w:shd w:val="clear" w:color="auto" w:fill="FEF2CC"/>
          </w:tcPr>
          <w:p w:rsidR="00000000" w:rsidRDefault="00384B4C">
            <w:pPr>
              <w:spacing w:before="100" w:beforeAutospacing="1" w:after="100" w:afterAutospacing="1" w:line="271" w:lineRule="auto"/>
              <w:jc w:val="center"/>
              <w:rPr>
                <w:rFonts w:ascii="Arial" w:eastAsia="DengXian" w:hAnsi="Arial" w:cs="Arial"/>
                <w:b/>
                <w:bCs/>
                <w:color w:val="000000"/>
                <w:sz w:val="24"/>
                <w:szCs w:val="24"/>
                <w:lang w:eastAsia="tr-TR"/>
              </w:rPr>
            </w:pPr>
            <w:r>
              <w:rPr>
                <w:rFonts w:ascii="Arial" w:eastAsia="DengXian" w:hAnsi="Arial" w:cs="Arial"/>
                <w:b/>
                <w:bCs/>
                <w:color w:val="000000"/>
                <w:sz w:val="24"/>
                <w:szCs w:val="24"/>
                <w:lang w:eastAsia="tr-TR"/>
              </w:rPr>
              <w:t>İdare D</w:t>
            </w:r>
            <w:r>
              <w:rPr>
                <w:rFonts w:ascii="Arial" w:eastAsia="DengXian" w:hAnsi="Arial" w:cs="Arial"/>
                <w:b/>
                <w:bCs/>
                <w:color w:val="000000"/>
                <w:sz w:val="24"/>
                <w:szCs w:val="24"/>
                <w:lang w:eastAsia="tr-TR"/>
              </w:rPr>
              <w:t>ava Dosyası</w:t>
            </w:r>
          </w:p>
        </w:tc>
        <w:tc>
          <w:tcPr>
            <w:tcW w:w="4515" w:type="dxa"/>
            <w:tcBorders>
              <w:top w:val="nil"/>
              <w:left w:val="nil"/>
              <w:right w:val="nil"/>
            </w:tcBorders>
            <w:shd w:val="clear" w:color="auto" w:fill="FEF2CC"/>
          </w:tcPr>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445</w:t>
            </w:r>
          </w:p>
        </w:tc>
      </w:tr>
      <w:tr w:rsidR="00000000">
        <w:trPr>
          <w:jc w:val="center"/>
        </w:trPr>
        <w:tc>
          <w:tcPr>
            <w:tcW w:w="4545" w:type="dxa"/>
            <w:tcBorders>
              <w:top w:val="nil"/>
              <w:left w:val="nil"/>
              <w:right w:val="nil"/>
            </w:tcBorders>
          </w:tcPr>
          <w:p w:rsidR="00000000" w:rsidRDefault="00384B4C">
            <w:pPr>
              <w:spacing w:before="100" w:beforeAutospacing="1" w:after="100" w:afterAutospacing="1" w:line="271" w:lineRule="auto"/>
              <w:jc w:val="center"/>
              <w:rPr>
                <w:rFonts w:ascii="Arial" w:eastAsia="DengXian" w:hAnsi="Arial" w:cs="Arial"/>
                <w:b/>
                <w:bCs/>
                <w:color w:val="000000"/>
                <w:sz w:val="24"/>
                <w:szCs w:val="24"/>
                <w:lang w:eastAsia="tr-TR"/>
              </w:rPr>
            </w:pPr>
            <w:r>
              <w:rPr>
                <w:rFonts w:ascii="Arial" w:eastAsia="DengXian" w:hAnsi="Arial" w:cs="Arial"/>
                <w:b/>
                <w:bCs/>
                <w:color w:val="000000"/>
                <w:sz w:val="24"/>
                <w:szCs w:val="24"/>
                <w:lang w:eastAsia="tr-TR"/>
              </w:rPr>
              <w:t>Hukuk Dava Dosyası</w:t>
            </w:r>
          </w:p>
        </w:tc>
        <w:tc>
          <w:tcPr>
            <w:tcW w:w="4515" w:type="dxa"/>
            <w:tcBorders>
              <w:top w:val="nil"/>
              <w:left w:val="nil"/>
              <w:right w:val="nil"/>
            </w:tcBorders>
          </w:tcPr>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267</w:t>
            </w:r>
          </w:p>
        </w:tc>
      </w:tr>
      <w:tr w:rsidR="00000000">
        <w:trPr>
          <w:jc w:val="center"/>
        </w:trPr>
        <w:tc>
          <w:tcPr>
            <w:tcW w:w="4545" w:type="dxa"/>
            <w:tcBorders>
              <w:top w:val="nil"/>
              <w:left w:val="nil"/>
              <w:right w:val="nil"/>
            </w:tcBorders>
            <w:shd w:val="clear" w:color="auto" w:fill="FEF2CC"/>
          </w:tcPr>
          <w:p w:rsidR="00000000" w:rsidRDefault="00384B4C">
            <w:pPr>
              <w:spacing w:before="100" w:beforeAutospacing="1" w:after="100" w:afterAutospacing="1" w:line="271" w:lineRule="auto"/>
              <w:jc w:val="center"/>
              <w:rPr>
                <w:rFonts w:ascii="Arial" w:eastAsia="DengXian" w:hAnsi="Arial" w:cs="Arial"/>
                <w:b/>
                <w:bCs/>
                <w:color w:val="000000"/>
                <w:sz w:val="24"/>
                <w:szCs w:val="24"/>
                <w:lang w:eastAsia="tr-TR"/>
              </w:rPr>
            </w:pPr>
            <w:r>
              <w:rPr>
                <w:rFonts w:ascii="Arial" w:eastAsia="DengXian" w:hAnsi="Arial" w:cs="Arial"/>
                <w:b/>
                <w:bCs/>
                <w:color w:val="000000"/>
                <w:sz w:val="24"/>
                <w:szCs w:val="24"/>
                <w:lang w:eastAsia="tr-TR"/>
              </w:rPr>
              <w:t>Ceza Dava Dosyası</w:t>
            </w:r>
          </w:p>
        </w:tc>
        <w:tc>
          <w:tcPr>
            <w:tcW w:w="4515" w:type="dxa"/>
            <w:tcBorders>
              <w:top w:val="nil"/>
              <w:left w:val="nil"/>
              <w:right w:val="nil"/>
            </w:tcBorders>
            <w:shd w:val="clear" w:color="auto" w:fill="FEF2CC"/>
          </w:tcPr>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45</w:t>
            </w:r>
          </w:p>
        </w:tc>
      </w:tr>
      <w:tr w:rsidR="00000000">
        <w:trPr>
          <w:jc w:val="center"/>
        </w:trPr>
        <w:tc>
          <w:tcPr>
            <w:tcW w:w="4545" w:type="dxa"/>
            <w:tcBorders>
              <w:top w:val="nil"/>
              <w:left w:val="nil"/>
              <w:right w:val="nil"/>
            </w:tcBorders>
          </w:tcPr>
          <w:p w:rsidR="00000000" w:rsidRDefault="00384B4C">
            <w:pPr>
              <w:spacing w:before="100" w:beforeAutospacing="1" w:after="100" w:afterAutospacing="1" w:line="271" w:lineRule="auto"/>
              <w:jc w:val="center"/>
              <w:rPr>
                <w:rFonts w:ascii="Arial" w:eastAsia="DengXian" w:hAnsi="Arial" w:cs="Arial"/>
                <w:b/>
                <w:bCs/>
                <w:color w:val="000000"/>
                <w:sz w:val="24"/>
                <w:szCs w:val="24"/>
                <w:lang w:eastAsia="tr-TR"/>
              </w:rPr>
            </w:pPr>
            <w:r>
              <w:rPr>
                <w:rFonts w:ascii="Arial" w:eastAsia="DengXian" w:hAnsi="Arial" w:cs="Arial"/>
                <w:b/>
                <w:bCs/>
                <w:color w:val="000000"/>
                <w:sz w:val="24"/>
                <w:szCs w:val="24"/>
                <w:lang w:eastAsia="tr-TR"/>
              </w:rPr>
              <w:t>Vergi Dava Dosyası</w:t>
            </w:r>
          </w:p>
        </w:tc>
        <w:tc>
          <w:tcPr>
            <w:tcW w:w="4515" w:type="dxa"/>
            <w:tcBorders>
              <w:top w:val="nil"/>
              <w:left w:val="nil"/>
              <w:right w:val="nil"/>
            </w:tcBorders>
          </w:tcPr>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7</w:t>
            </w:r>
          </w:p>
        </w:tc>
      </w:tr>
    </w:tbl>
    <w:p w:rsidR="00000000" w:rsidRDefault="00384B4C">
      <w:pPr>
        <w:spacing w:before="100" w:beforeAutospacing="1" w:after="100" w:afterAutospacing="1" w:line="256" w:lineRule="auto"/>
        <w:jc w:val="center"/>
        <w:rPr>
          <w:rFonts w:ascii="Arial" w:hAnsi="Arial" w:cs="Arial"/>
          <w:sz w:val="24"/>
          <w:szCs w:val="24"/>
          <w:lang w:eastAsia="tr-TR"/>
        </w:rPr>
      </w:pPr>
    </w:p>
    <w:p w:rsidR="00000000" w:rsidRDefault="00384B4C">
      <w:pPr>
        <w:spacing w:before="100" w:beforeAutospacing="1" w:after="100" w:afterAutospacing="1" w:line="256" w:lineRule="auto"/>
        <w:jc w:val="center"/>
        <w:rPr>
          <w:rFonts w:ascii="Arial" w:hAnsi="Arial" w:cs="Arial"/>
          <w:sz w:val="24"/>
          <w:szCs w:val="24"/>
          <w:lang w:eastAsia="tr-TR"/>
        </w:rPr>
      </w:pPr>
    </w:p>
    <w:p w:rsidR="00000000" w:rsidRDefault="00384B4C">
      <w:pPr>
        <w:spacing w:before="100" w:beforeAutospacing="1" w:after="100" w:afterAutospacing="1" w:line="256" w:lineRule="auto"/>
        <w:jc w:val="center"/>
        <w:rPr>
          <w:rFonts w:ascii="Arial" w:hAnsi="Arial" w:cs="Arial"/>
          <w:sz w:val="24"/>
          <w:szCs w:val="24"/>
          <w:lang w:eastAsia="tr-TR"/>
        </w:rPr>
      </w:pPr>
    </w:p>
    <w:p w:rsidR="00000000" w:rsidRDefault="00384B4C">
      <w:pPr>
        <w:spacing w:before="100" w:beforeAutospacing="1" w:after="100" w:afterAutospacing="1" w:line="256" w:lineRule="auto"/>
        <w:jc w:val="center"/>
        <w:rPr>
          <w:rFonts w:ascii="Arial" w:hAnsi="Arial" w:cs="Arial"/>
          <w:sz w:val="24"/>
          <w:szCs w:val="24"/>
          <w:lang w:eastAsia="tr-TR"/>
        </w:rPr>
      </w:pPr>
    </w:p>
    <w:p w:rsidR="00000000" w:rsidRDefault="00384B4C">
      <w:pPr>
        <w:spacing w:before="100" w:beforeAutospacing="1" w:after="100" w:afterAutospacing="1" w:line="256" w:lineRule="auto"/>
        <w:jc w:val="center"/>
        <w:rPr>
          <w:rFonts w:ascii="Arial" w:hAnsi="Arial" w:cs="Arial"/>
          <w:sz w:val="24"/>
          <w:szCs w:val="24"/>
          <w:lang w:eastAsia="tr-TR"/>
        </w:rPr>
      </w:pPr>
      <w:r>
        <w:rPr>
          <w:rFonts w:ascii="Arial" w:hAnsi="Arial" w:cs="Arial"/>
          <w:sz w:val="24"/>
          <w:szCs w:val="24"/>
          <w:lang w:eastAsia="tr-TR"/>
        </w:rPr>
        <w:t>MUHTARLIKLAR MÜDÜRLÜĞÜ</w:t>
      </w:r>
    </w:p>
    <w:p w:rsidR="00000000" w:rsidRDefault="00384B4C">
      <w:pPr>
        <w:spacing w:before="100" w:beforeAutospacing="1" w:after="100" w:afterAutospacing="1" w:line="256" w:lineRule="auto"/>
        <w:rPr>
          <w:rFonts w:ascii="Arial" w:eastAsia="Times New Roman" w:hAnsi="Arial" w:cs="Arial"/>
          <w:sz w:val="24"/>
          <w:szCs w:val="24"/>
          <w:lang w:eastAsia="tr-TR"/>
        </w:rPr>
      </w:pPr>
      <w:r>
        <w:rPr>
          <w:rFonts w:ascii="Arial" w:eastAsia="Times New Roman" w:hAnsi="Arial" w:cs="Arial"/>
          <w:color w:val="000000"/>
          <w:sz w:val="24"/>
          <w:szCs w:val="24"/>
          <w:lang w:eastAsia="tr-TR"/>
        </w:rPr>
        <w:t>Belediyemiz İlçemizdeki Muhtarlar ile kurulan whatsaap ihbar hattına ve Muhtarlık Bilgi Sistemine 2024 yılı itibariyle 140 istek ve talep değerl</w:t>
      </w:r>
      <w:r>
        <w:rPr>
          <w:rFonts w:ascii="Arial" w:eastAsia="Times New Roman" w:hAnsi="Arial" w:cs="Arial"/>
          <w:color w:val="000000"/>
          <w:sz w:val="24"/>
          <w:szCs w:val="24"/>
          <w:lang w:eastAsia="tr-TR"/>
        </w:rPr>
        <w:t xml:space="preserve">endirilip Belediyemiz ilgili birimlerine iletilerek </w:t>
      </w:r>
      <w:r>
        <w:rPr>
          <w:rFonts w:ascii="Arial" w:eastAsia="Times New Roman" w:hAnsi="Arial" w:cs="Arial"/>
          <w:color w:val="000000"/>
          <w:sz w:val="24"/>
          <w:szCs w:val="24"/>
          <w:lang w:val="en-US" w:eastAsia="tr-TR"/>
        </w:rPr>
        <w:t>gereği yapılmıştır.</w:t>
      </w:r>
      <w:r>
        <w:rPr>
          <w:rFonts w:ascii="Arial" w:eastAsia="Times New Roman" w:hAnsi="Arial" w:cs="Arial"/>
          <w:color w:val="000000"/>
          <w:sz w:val="24"/>
          <w:szCs w:val="24"/>
          <w:lang w:eastAsia="tr-TR"/>
        </w:rPr>
        <w:t xml:space="preserve"> </w:t>
      </w:r>
    </w:p>
    <w:p w:rsidR="00000000" w:rsidRDefault="00384B4C">
      <w:pPr>
        <w:spacing w:before="100" w:beforeAutospacing="1" w:after="100" w:afterAutospacing="1" w:line="256" w:lineRule="auto"/>
        <w:rPr>
          <w:rFonts w:ascii="Arial" w:eastAsia="DengXian" w:hAnsi="Arial" w:cs="Arial"/>
          <w:color w:val="000000"/>
          <w:sz w:val="24"/>
          <w:szCs w:val="24"/>
          <w:lang w:eastAsia="tr-TR"/>
        </w:rPr>
      </w:pPr>
      <w:r>
        <w:rPr>
          <w:rFonts w:ascii="Arial" w:eastAsia="Times New Roman" w:hAnsi="Arial" w:cs="Arial"/>
          <w:color w:val="000000"/>
          <w:sz w:val="24"/>
          <w:szCs w:val="24"/>
          <w:lang w:eastAsia="tr-TR"/>
        </w:rPr>
        <w:t>Kaymakamlık ve Belediyemiz tarafından İlçemizde bulunan Mahallelerde Halkın Katılım Toplantıları düzenlenmiş olup, yapılan toplantılar sonucunda alınan kararlar Belediyemiz ilgili bir</w:t>
      </w:r>
      <w:r>
        <w:rPr>
          <w:rFonts w:ascii="Arial" w:eastAsia="Times New Roman" w:hAnsi="Arial" w:cs="Arial"/>
          <w:color w:val="000000"/>
          <w:sz w:val="24"/>
          <w:szCs w:val="24"/>
          <w:lang w:eastAsia="tr-TR"/>
        </w:rPr>
        <w:t xml:space="preserve">imleri ile koordineli </w:t>
      </w:r>
      <w:r>
        <w:rPr>
          <w:rFonts w:ascii="Arial" w:eastAsia="DengXian" w:hAnsi="Arial" w:cs="Arial"/>
          <w:color w:val="000000"/>
          <w:sz w:val="24"/>
          <w:szCs w:val="24"/>
          <w:lang w:eastAsia="tr-TR"/>
        </w:rPr>
        <w:t>bir şekilde vatandaşlarımıza hizmet konusunda istek ve talepler takipleri yapılarak yerine getirilmiştir.</w:t>
      </w: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BASIN YAYIN HALKLA İLİŞKİLER MÜDÜRLÜĞÜ</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Belediye çalışmalarının, tanıtımı ve duyurulması amacı ile ilgili olarak afiş, billboard,</w:t>
      </w:r>
      <w:r>
        <w:rPr>
          <w:rFonts w:ascii="Arial" w:eastAsia="Times New Roman" w:hAnsi="Arial" w:cs="Arial"/>
          <w:sz w:val="24"/>
          <w:szCs w:val="24"/>
          <w:lang w:eastAsia="tr-TR"/>
        </w:rPr>
        <w:t xml:space="preserve"> tanıtım kataloğu ve broşürler hazırlanmıştır.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2024 yılı içerisinde dini ve milli bayramlar ile özel günlerin birlik ve beraberlik içerisinde kutlanması ve duyurulması amacıyla sosyal medya ( facebook, twiter, instagram ) ve resmi web sayfamızda gerekli pa</w:t>
      </w:r>
      <w:r>
        <w:rPr>
          <w:rFonts w:ascii="Arial" w:eastAsia="Times New Roman" w:hAnsi="Arial" w:cs="Arial"/>
          <w:sz w:val="24"/>
          <w:szCs w:val="24"/>
          <w:lang w:eastAsia="tr-TR"/>
        </w:rPr>
        <w:t>ylaşımlar ve bilgilendirmeler yapılmıştır.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Fen İşleriyle alakalı ses yayın cihazının kurulumu, yolların asfaltlanması, parke taşı, kum, çimento, briket ve hafriyat kaldırılması) talebinde bulunulmuş olup bunlar ile alakalı olarak; ilgili talep ve şikayetle</w:t>
      </w:r>
      <w:r>
        <w:rPr>
          <w:rFonts w:ascii="Arial" w:eastAsia="Times New Roman" w:hAnsi="Arial" w:cs="Arial"/>
          <w:sz w:val="24"/>
          <w:szCs w:val="24"/>
          <w:lang w:eastAsia="tr-TR"/>
        </w:rPr>
        <w:t>r Fen İşleri Müdürlüğüne bildirilmiş ve yerine getirilerek şikayet ve talepte bulunulan vatandaşa geri dönüş sağlanmıştır.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Park ve Bahçeler ile alakalı ağaç budama, otların biçilmesi ile ilgili talep ve şikayetler Park ve Bahçeler Müdürlüğüne bildirilmiş v</w:t>
      </w:r>
      <w:r>
        <w:rPr>
          <w:rFonts w:ascii="Arial" w:eastAsia="Times New Roman" w:hAnsi="Arial" w:cs="Arial"/>
          <w:sz w:val="24"/>
          <w:szCs w:val="24"/>
          <w:lang w:eastAsia="tr-TR"/>
        </w:rPr>
        <w:t>e yerine getirilerek şikayet ve talepte bulunulan vatandaşa geri dönüş sağlanmıştır.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Zabıta Müdürlüğü ile alakalı dilencilik, araba park ve esnafların kaldırım işgali ile alakalı talep ve şikayetler Zabıta Müdürlüğüne bildirilmiş ve yerine getirilerek şika</w:t>
      </w:r>
      <w:r>
        <w:rPr>
          <w:rFonts w:ascii="Arial" w:eastAsia="Times New Roman" w:hAnsi="Arial" w:cs="Arial"/>
          <w:sz w:val="24"/>
          <w:szCs w:val="24"/>
          <w:lang w:eastAsia="tr-TR"/>
        </w:rPr>
        <w:t>yet ve talepte bulunulan vatandaşa geri dönüşü sağlanmıştır.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Temizlik İşleri ile alakalı çöp konteynırı talebi ve tadilatı, çevre temizliği ile ilgili talep alınıp ilgili birime bildirilmiş ve yerine getirilerek şikayet ve talepte bulunulan vatandaşa geri </w:t>
      </w:r>
      <w:r>
        <w:rPr>
          <w:rFonts w:ascii="Arial" w:eastAsia="Times New Roman" w:hAnsi="Arial" w:cs="Arial"/>
          <w:sz w:val="24"/>
          <w:szCs w:val="24"/>
          <w:lang w:eastAsia="tr-TR"/>
        </w:rPr>
        <w:t>dönüşü sağlanmıştır.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Sağlık İşleri Müdürlüğü ile alakalı köpek şikayetleri ile ilgili talep alınıp ilgili birime bildirilmiş ve yerine getirilerek şikayet ve talepte bulunan vatandaşa geri dönüşü sağlanmıştır. </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Dörtyol Belediyesi ve Gençlik Spor Bakanlığın</w:t>
      </w:r>
      <w:r>
        <w:rPr>
          <w:rFonts w:ascii="Arial" w:eastAsia="Times New Roman" w:hAnsi="Arial" w:cs="Arial"/>
          <w:sz w:val="24"/>
          <w:szCs w:val="24"/>
          <w:lang w:eastAsia="tr-TR"/>
        </w:rPr>
        <w:t>ın işbirliği ile düzenlediğimiz anne kız kampının başvuruları halkla ilişkiler birimimiz tarafından alınıp vatandaşlarımız Osmaniye Aslantaş ve Arsuz Uluçınar Gençlik kampına gönderilmiştir.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lastRenderedPageBreak/>
        <w:t>Haftanın 5 günü Adana</w:t>
      </w:r>
      <w:r>
        <w:rPr>
          <w:rFonts w:ascii="Arial" w:eastAsia="Times New Roman" w:hAnsi="Arial" w:cs="Arial"/>
          <w:sz w:val="24"/>
          <w:szCs w:val="24"/>
          <w:lang w:val="en-US" w:eastAsia="tr-TR"/>
        </w:rPr>
        <w:t>da</w:t>
      </w:r>
      <w:r>
        <w:rPr>
          <w:rFonts w:ascii="Arial" w:eastAsia="Times New Roman" w:hAnsi="Arial" w:cs="Arial"/>
          <w:sz w:val="24"/>
          <w:szCs w:val="24"/>
          <w:lang w:eastAsia="tr-TR"/>
        </w:rPr>
        <w:t>ki Devlet Hastanelerine randevuları olan h</w:t>
      </w:r>
      <w:r>
        <w:rPr>
          <w:rFonts w:ascii="Arial" w:eastAsia="Times New Roman" w:hAnsi="Arial" w:cs="Arial"/>
          <w:sz w:val="24"/>
          <w:szCs w:val="24"/>
          <w:lang w:eastAsia="tr-TR"/>
        </w:rPr>
        <w:t>astalarımızın hastanelere gitmeleri için Halkla İlişkiler Müdürlüğü tarafından randevu bilgileri alınıp Belediyemiz tarafından araç kaldırılmaktadır.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Meclisimizin aldığı meclis kararlarını vatandaşımıza bildirmek amacı ile facebook üzerinden canlı yayın ya</w:t>
      </w:r>
      <w:r>
        <w:rPr>
          <w:rFonts w:ascii="Arial" w:eastAsia="Times New Roman" w:hAnsi="Arial" w:cs="Arial"/>
          <w:sz w:val="24"/>
          <w:szCs w:val="24"/>
          <w:lang w:eastAsia="tr-TR"/>
        </w:rPr>
        <w:t>pılmakta ve aynı zaman da belediyemiz web sitesinde de yayınlanmakta ve günlük olarak faaliyet gösteren yerel gazetelerde meclis karar özetleri Basın İlan Kurumu aracılığı ile ilan edilmektedir.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Belediyemiz iç birimlerinden gelen ihale ve duyuruların beled</w:t>
      </w:r>
      <w:r>
        <w:rPr>
          <w:rFonts w:ascii="Arial" w:eastAsia="Times New Roman" w:hAnsi="Arial" w:cs="Arial"/>
          <w:sz w:val="24"/>
          <w:szCs w:val="24"/>
          <w:lang w:eastAsia="tr-TR"/>
        </w:rPr>
        <w:t>iyenin web sitesi ve sosyal medyalarında yayınlanması</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Dış Kurumlardan gelen yazıların vatandaşlarımıza Belediyemizin web sayfasından duyurulması sağlanmıştır.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Belediyemiz müdürlüklerinin tamamına gerekli görülmesi durumlarında Basın Yayın ve Halkla İlişkil</w:t>
      </w:r>
      <w:r>
        <w:rPr>
          <w:rFonts w:ascii="Arial" w:eastAsia="Times New Roman" w:hAnsi="Arial" w:cs="Arial"/>
          <w:sz w:val="24"/>
          <w:szCs w:val="24"/>
          <w:lang w:eastAsia="tr-TR"/>
        </w:rPr>
        <w:t>er Müdürlüğü olarak Kültür İşleriyle koordineli olarak çalışıldı.</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İlanlarla ilgili koordine birim olmamız sebebiyle belediye adına tüm ilanlar birimimiz tarafından takip edilmektedir.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İç Birimler ve Dış Kurumlardan gelen duyuruların Belediyemiz Anons siste</w:t>
      </w:r>
      <w:r>
        <w:rPr>
          <w:rFonts w:ascii="Arial" w:eastAsia="Times New Roman" w:hAnsi="Arial" w:cs="Arial"/>
          <w:sz w:val="24"/>
          <w:szCs w:val="24"/>
          <w:lang w:eastAsia="tr-TR"/>
        </w:rPr>
        <w:t>mi ile yapılması sağlandı.</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Günlük olarak ilçemizdeki nöbetçi eczaneleri facebook ve web sitemizde yayınlanıp vatandaşlarımıza kolaylık sağlıyoruz.</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Dörtyol Belediyesi Basın Yayın ve Halkla İlişkiler Müdürlüğü olarak ; Belediyemize talep ve şikayette bulunan</w:t>
      </w:r>
      <w:r>
        <w:rPr>
          <w:rFonts w:ascii="Arial" w:eastAsia="Times New Roman" w:hAnsi="Arial" w:cs="Arial"/>
          <w:sz w:val="24"/>
          <w:szCs w:val="24"/>
          <w:lang w:eastAsia="tr-TR"/>
        </w:rPr>
        <w:t xml:space="preserve"> vatandaşlarımız güler yüz ve samimiyet ile karşılanarak ilgili birimlere ivedi olarak konu aksedilmiş ve birimlerden gelen sonuçlar vatandaşa farklı yollarla bildirilerek sonuç olumlu ya da olumsuz olması gözetilmeden mutlu bir şekilde uğurlanması sağlanm</w:t>
      </w:r>
      <w:r>
        <w:rPr>
          <w:rFonts w:ascii="Arial" w:eastAsia="Times New Roman" w:hAnsi="Arial" w:cs="Arial"/>
          <w:sz w:val="24"/>
          <w:szCs w:val="24"/>
          <w:lang w:eastAsia="tr-TR"/>
        </w:rPr>
        <w:t>ıştır.</w:t>
      </w:r>
    </w:p>
    <w:p w:rsidR="00000000" w:rsidRDefault="00384B4C">
      <w:pPr>
        <w:spacing w:before="100" w:beforeAutospacing="1" w:after="100" w:afterAutospacing="1" w:line="256" w:lineRule="auto"/>
        <w:rPr>
          <w:rFonts w:ascii="Arial" w:eastAsia="DengXian" w:hAnsi="Arial" w:cs="Arial"/>
          <w:color w:val="000000"/>
          <w:sz w:val="24"/>
          <w:szCs w:val="24"/>
          <w:lang w:eastAsia="tr-TR"/>
        </w:rPr>
      </w:pPr>
    </w:p>
    <w:p w:rsidR="00000000" w:rsidRDefault="00384B4C">
      <w:pPr>
        <w:autoSpaceDE w:val="0"/>
        <w:autoSpaceDN w:val="0"/>
        <w:adjustRightInd w:val="0"/>
        <w:spacing w:before="100" w:beforeAutospacing="1" w:after="100" w:afterAutospacing="1" w:line="252" w:lineRule="auto"/>
        <w:rPr>
          <w:rFonts w:ascii="Arial" w:hAnsi="Arial" w:cs="Arial"/>
          <w:sz w:val="24"/>
          <w:szCs w:val="24"/>
          <w:lang w:eastAsia="tr-TR"/>
        </w:rPr>
      </w:pPr>
    </w:p>
    <w:p w:rsidR="00000000" w:rsidRDefault="00B81C6C">
      <w:pPr>
        <w:spacing w:before="100" w:beforeAutospacing="1" w:after="100" w:afterAutospacing="1" w:line="271" w:lineRule="auto"/>
        <w:jc w:val="center"/>
        <w:rPr>
          <w:rFonts w:ascii="Arial" w:eastAsia="DengXian" w:hAnsi="Arial" w:cs="Arial"/>
          <w:sz w:val="24"/>
          <w:szCs w:val="24"/>
          <w:lang w:eastAsia="tr-TR"/>
        </w:rPr>
      </w:pPr>
      <w:r>
        <w:rPr>
          <w:rFonts w:ascii="Arial" w:eastAsia="DengXian" w:hAnsi="Arial" w:cs="Arial"/>
          <w:noProof/>
          <w:sz w:val="24"/>
          <w:szCs w:val="24"/>
          <w:lang w:eastAsia="tr-TR"/>
        </w:rPr>
        <w:lastRenderedPageBreak/>
        <w:drawing>
          <wp:inline distT="0" distB="0" distL="0" distR="0">
            <wp:extent cx="5762625" cy="3105150"/>
            <wp:effectExtent l="0" t="0" r="0" b="0"/>
            <wp:docPr id="6" name="Picture 19" descr="WhatsApp Image 2025-03-28 at 10.50.5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5-03-28 at 10.50.59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r w:rsidR="00384B4C">
        <w:rPr>
          <w:rFonts w:ascii="Arial" w:eastAsia="DengXian" w:hAnsi="Arial" w:cs="Arial"/>
          <w:sz w:val="24"/>
          <w:szCs w:val="24"/>
          <w:lang w:eastAsia="tr-TR"/>
        </w:rPr>
        <w:t>DESTEK HİZMETLERİ MÜDÜRLÜĞÜ</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Belediye birimlerimizin çalışma ve hizmetlerini daha hızlı ve verimli yürütmeleri maksadıyla, müdürlüğümüz hızlı ve çözüm odaklı olarak görevlerini yerine getirmiştir.</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Belediye hizmet binası, ek hizmet binaları ve bele</w:t>
      </w:r>
      <w:r>
        <w:rPr>
          <w:rFonts w:ascii="Arial" w:eastAsia="DengXian" w:hAnsi="Arial" w:cs="Arial"/>
          <w:sz w:val="24"/>
          <w:szCs w:val="24"/>
          <w:lang w:eastAsia="tr-TR"/>
        </w:rPr>
        <w:t>diyemize ait diğer tesislerimizin yapılan rutin temizlik hizmetleri titizlikle yürütülmüştür.</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Çalışma alanı ve şartlarına göre personelimize eldiven, koruyucu elbise dağıtılmıştır.</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Personelimiz ve vatandaşlarımızın kullanımı için, belediye hizmet binamızın</w:t>
      </w:r>
      <w:r>
        <w:rPr>
          <w:rFonts w:ascii="Arial" w:eastAsia="DengXian" w:hAnsi="Arial" w:cs="Arial"/>
          <w:sz w:val="24"/>
          <w:szCs w:val="24"/>
          <w:lang w:eastAsia="tr-TR"/>
        </w:rPr>
        <w:t xml:space="preserve"> girişine ve tüm katlara dezenfektan ve atık maske kutuları yerleştirilmiştir.</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Tüm Müdürlüklerin ihtiyaç duyduğu temizlik malzemeleri, kırtasiye ürünleri ve büro malzemelerinin (masa, sandalye vb.) yıl boyu teminine çalışılmıştır.</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Sahada çalışan birimlerin</w:t>
      </w:r>
      <w:r>
        <w:rPr>
          <w:rFonts w:ascii="Arial" w:eastAsia="DengXian" w:hAnsi="Arial" w:cs="Arial"/>
          <w:sz w:val="24"/>
          <w:szCs w:val="24"/>
          <w:lang w:eastAsia="tr-TR"/>
        </w:rPr>
        <w:t xml:space="preserve"> telsiz frekans işlemleri ile ekipman alım, bakım ve onarım işlemleri yürütülmüştür.</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Demirbaşımıza kayıtlı hizmet araçlarımızın sigorta poliçe işlemleri ile bakım-onarım işlemleri aksatılmadan yürütülmüştür.</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Belediye hizmet binasının çatısında bulunan kire</w:t>
      </w:r>
      <w:r>
        <w:rPr>
          <w:rFonts w:ascii="Arial" w:eastAsia="DengXian" w:hAnsi="Arial" w:cs="Arial"/>
          <w:sz w:val="24"/>
          <w:szCs w:val="24"/>
          <w:lang w:eastAsia="tr-TR"/>
        </w:rPr>
        <w:t>mitler, fayans ve fayans derz araları bakım ve onarımları yapılmıştır.</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Hizmet binalarımız ve tesislerimizde bulunan klimalarımızın bakım ve onarım işlemleri düzenli şekilde yürütülmüştür.</w:t>
      </w:r>
    </w:p>
    <w:p w:rsidR="00000000" w:rsidRDefault="00384B4C">
      <w:pPr>
        <w:spacing w:before="100" w:beforeAutospacing="1" w:after="100" w:afterAutospacing="1" w:line="271" w:lineRule="auto"/>
        <w:jc w:val="both"/>
        <w:rPr>
          <w:rFonts w:ascii="Arial" w:eastAsia="DengXian" w:hAnsi="Arial" w:cs="Arial"/>
          <w:sz w:val="24"/>
          <w:szCs w:val="24"/>
          <w:lang w:eastAsia="tr-TR"/>
        </w:rPr>
      </w:pPr>
      <w:r>
        <w:rPr>
          <w:rFonts w:ascii="Arial" w:eastAsia="DengXian" w:hAnsi="Arial" w:cs="Arial"/>
          <w:sz w:val="24"/>
          <w:szCs w:val="24"/>
          <w:lang w:eastAsia="tr-TR"/>
        </w:rPr>
        <w:t>Belediye hizmet binasında bulunan asansörün faal bir şekilde çalışma</w:t>
      </w:r>
      <w:r>
        <w:rPr>
          <w:rFonts w:ascii="Arial" w:eastAsia="DengXian" w:hAnsi="Arial" w:cs="Arial"/>
          <w:sz w:val="24"/>
          <w:szCs w:val="24"/>
          <w:lang w:eastAsia="tr-TR"/>
        </w:rPr>
        <w:t>sı için aylık periyodik bakımları aksatılmadan yürütülmüştür.</w:t>
      </w:r>
    </w:p>
    <w:p w:rsidR="00000000" w:rsidRDefault="00384B4C">
      <w:pPr>
        <w:spacing w:after="0"/>
        <w:jc w:val="both"/>
        <w:rPr>
          <w:rFonts w:ascii="Arial" w:eastAsia="DengXian" w:hAnsi="Arial" w:cs="Arial"/>
          <w:sz w:val="24"/>
          <w:szCs w:val="24"/>
          <w:lang w:eastAsia="tr-TR"/>
        </w:rPr>
      </w:pPr>
      <w:r>
        <w:rPr>
          <w:rFonts w:ascii="Arial" w:eastAsia="DengXian" w:hAnsi="Arial" w:cs="Arial"/>
          <w:sz w:val="24"/>
          <w:szCs w:val="24"/>
          <w:lang w:eastAsia="tr-TR"/>
        </w:rPr>
        <w:t>Belediyemiz envanterinde bulunan tüm demirbaş ve taşınırların takip ve kontrolleri ile yeni alınanların sisteme kayıt işlemleri ve kayıttan düşme işlemleri aksatılmadan yürütülmüştür.</w:t>
      </w:r>
    </w:p>
    <w:p w:rsidR="00000000" w:rsidRDefault="00384B4C">
      <w:pPr>
        <w:spacing w:after="0"/>
        <w:jc w:val="both"/>
        <w:rPr>
          <w:rFonts w:ascii="Arial" w:eastAsia="DengXian" w:hAnsi="Arial" w:cs="Arial"/>
          <w:sz w:val="24"/>
          <w:szCs w:val="24"/>
          <w:lang w:eastAsia="tr-TR"/>
        </w:rPr>
      </w:pPr>
    </w:p>
    <w:p w:rsidR="00000000" w:rsidRDefault="00384B4C">
      <w:pPr>
        <w:spacing w:after="0"/>
        <w:jc w:val="center"/>
        <w:rPr>
          <w:rFonts w:ascii="Arial" w:hAnsi="Arial" w:cs="Arial"/>
          <w:b/>
          <w:sz w:val="24"/>
          <w:szCs w:val="24"/>
          <w:lang w:val="en-US" w:eastAsia="tr-TR"/>
        </w:rPr>
      </w:pPr>
      <w:r>
        <w:rPr>
          <w:rFonts w:ascii="Arial" w:hAnsi="Arial" w:cs="Arial"/>
          <w:b/>
          <w:sz w:val="24"/>
          <w:szCs w:val="24"/>
          <w:lang w:val="en-US" w:eastAsia="tr-TR"/>
        </w:rPr>
        <w:t>YAZI İŞLE</w:t>
      </w:r>
      <w:r>
        <w:rPr>
          <w:rFonts w:ascii="Arial" w:hAnsi="Arial" w:cs="Arial"/>
          <w:b/>
          <w:sz w:val="24"/>
          <w:szCs w:val="24"/>
          <w:lang w:val="en-US" w:eastAsia="tr-TR"/>
        </w:rPr>
        <w:t>Rİ MÜDÜRLÜĞÜ</w:t>
      </w:r>
    </w:p>
    <w:p w:rsidR="00000000" w:rsidRDefault="00384B4C">
      <w:pPr>
        <w:shd w:val="clear" w:color="auto" w:fill="FFFFFF"/>
        <w:spacing w:before="2" w:after="0"/>
        <w:jc w:val="center"/>
        <w:rPr>
          <w:rFonts w:ascii="Arial" w:hAnsi="Arial" w:cs="Arial"/>
          <w:b/>
          <w:bCs/>
          <w:sz w:val="24"/>
          <w:szCs w:val="24"/>
        </w:rPr>
      </w:pPr>
    </w:p>
    <w:p w:rsidR="00000000" w:rsidRDefault="00384B4C">
      <w:pPr>
        <w:shd w:val="clear" w:color="auto" w:fill="FFFFFF"/>
        <w:spacing w:before="2" w:after="0"/>
        <w:jc w:val="both"/>
        <w:rPr>
          <w:rFonts w:ascii="Arial" w:hAnsi="Arial" w:cs="Arial"/>
          <w:sz w:val="24"/>
          <w:szCs w:val="24"/>
        </w:rPr>
      </w:pPr>
      <w:r>
        <w:rPr>
          <w:rFonts w:ascii="Arial" w:hAnsi="Arial" w:cs="Arial"/>
          <w:b/>
          <w:bCs/>
          <w:sz w:val="24"/>
          <w:szCs w:val="24"/>
        </w:rPr>
        <w:t>Yazı İşleri Bürosu:</w:t>
      </w:r>
      <w:r>
        <w:rPr>
          <w:rFonts w:ascii="Arial" w:hAnsi="Arial" w:cs="Arial"/>
          <w:sz w:val="24"/>
          <w:szCs w:val="24"/>
        </w:rPr>
        <w:t xml:space="preserve"> E-Belediye üzerinden, posta ile veya elden gelen resmi evrak ve dilekçeler kayda alınarak, işleme konmak üzere ilgili birimlere dağıtımı sağlanmış, verilen cevaplar ve gönderilen resmi yazılar Elektronik Belge Yönetim Sist</w:t>
      </w:r>
      <w:r>
        <w:rPr>
          <w:rFonts w:ascii="Arial" w:hAnsi="Arial" w:cs="Arial"/>
          <w:sz w:val="24"/>
          <w:szCs w:val="24"/>
        </w:rPr>
        <w:t xml:space="preserve">emi üzerinde kayda alınarak, zimmetle veya postayla gideceği yere ulaşması sağlanmıştır. </w:t>
      </w:r>
    </w:p>
    <w:p w:rsidR="00000000" w:rsidRDefault="00384B4C">
      <w:pPr>
        <w:shd w:val="clear" w:color="auto" w:fill="FFFFFF"/>
        <w:spacing w:before="2" w:after="0"/>
        <w:ind w:firstLine="708"/>
        <w:jc w:val="both"/>
        <w:rPr>
          <w:rFonts w:ascii="Arial" w:hAnsi="Arial" w:cs="Arial"/>
          <w:sz w:val="24"/>
          <w:szCs w:val="24"/>
        </w:rPr>
      </w:pPr>
    </w:p>
    <w:p w:rsidR="00000000" w:rsidRDefault="00384B4C">
      <w:pPr>
        <w:shd w:val="clear" w:color="auto" w:fill="FFFFFF"/>
        <w:spacing w:before="2" w:after="0"/>
        <w:jc w:val="both"/>
        <w:rPr>
          <w:rFonts w:ascii="Arial" w:hAnsi="Arial" w:cs="Arial"/>
          <w:sz w:val="24"/>
          <w:szCs w:val="24"/>
        </w:rPr>
      </w:pPr>
      <w:r>
        <w:rPr>
          <w:rFonts w:ascii="Arial" w:hAnsi="Arial" w:cs="Arial"/>
          <w:sz w:val="24"/>
          <w:szCs w:val="24"/>
        </w:rPr>
        <w:t>Kurum içi ve Kurum dışı yazışmaların kayıtları Elektronik Belge Yönetim Sistemi üzerinde tutulmuştur. Gelen Evrak Sayısı:  5.645 adet - Giden Evrak Sayısı: 12.817 ad</w:t>
      </w:r>
      <w:r>
        <w:rPr>
          <w:rFonts w:ascii="Arial" w:hAnsi="Arial" w:cs="Arial"/>
          <w:sz w:val="24"/>
          <w:szCs w:val="24"/>
        </w:rPr>
        <w:t xml:space="preserve">et - Dilekçe Sayısı: 5.142 adet olmuştur. 2024 yılında toplamda 23.604 adet evrakın giriş, çıkış ve kayıt işlemleri yapılmıştır. </w:t>
      </w:r>
    </w:p>
    <w:p w:rsidR="00000000" w:rsidRDefault="00384B4C">
      <w:pPr>
        <w:shd w:val="clear" w:color="auto" w:fill="FFFFFF"/>
        <w:spacing w:before="2" w:after="0"/>
        <w:jc w:val="both"/>
        <w:rPr>
          <w:rFonts w:ascii="Arial" w:hAnsi="Arial" w:cs="Arial"/>
          <w:sz w:val="24"/>
          <w:szCs w:val="24"/>
        </w:rPr>
      </w:pPr>
      <w:r>
        <w:rPr>
          <w:rFonts w:ascii="Arial" w:hAnsi="Arial" w:cs="Arial"/>
          <w:sz w:val="24"/>
          <w:szCs w:val="24"/>
        </w:rPr>
        <w:t>2024 yılında Belediyemize 834 adet CİMER başvurusu olmuş ve gereği yapılmak üzere ilgili birimlere havalesi yapılmıştır.</w:t>
      </w:r>
    </w:p>
    <w:p w:rsidR="00000000" w:rsidRDefault="00384B4C">
      <w:pPr>
        <w:shd w:val="clear" w:color="auto" w:fill="FFFFFF"/>
        <w:spacing w:before="2" w:after="0"/>
        <w:ind w:firstLine="708"/>
        <w:jc w:val="both"/>
        <w:rPr>
          <w:rFonts w:ascii="Arial" w:hAnsi="Arial" w:cs="Arial"/>
          <w:sz w:val="24"/>
          <w:szCs w:val="24"/>
        </w:rPr>
      </w:pPr>
    </w:p>
    <w:p w:rsidR="00000000" w:rsidRDefault="00384B4C">
      <w:pPr>
        <w:shd w:val="clear" w:color="auto" w:fill="FFFFFF"/>
        <w:spacing w:before="2" w:after="0"/>
        <w:jc w:val="both"/>
        <w:rPr>
          <w:rFonts w:ascii="Arial" w:hAnsi="Arial" w:cs="Arial"/>
          <w:sz w:val="24"/>
          <w:szCs w:val="24"/>
        </w:rPr>
      </w:pPr>
      <w:r>
        <w:rPr>
          <w:rFonts w:ascii="Arial" w:hAnsi="Arial" w:cs="Arial"/>
          <w:b/>
          <w:sz w:val="24"/>
          <w:szCs w:val="24"/>
        </w:rPr>
        <w:t>Kara</w:t>
      </w:r>
      <w:r>
        <w:rPr>
          <w:rFonts w:ascii="Arial" w:hAnsi="Arial" w:cs="Arial"/>
          <w:b/>
          <w:sz w:val="24"/>
          <w:szCs w:val="24"/>
        </w:rPr>
        <w:t>rlar Bürosu:</w:t>
      </w:r>
      <w:r>
        <w:rPr>
          <w:rFonts w:ascii="Arial" w:hAnsi="Arial" w:cs="Arial"/>
          <w:sz w:val="24"/>
          <w:szCs w:val="24"/>
        </w:rPr>
        <w:t xml:space="preserve"> Belediye Meclis toplantılarının 5393 Sayılı Belediye Yasasında ve 09/10/2005 tarih ve 25961 Sayılı Resmi Gazetede yayınlanarak yürürlüğe giren Belediye Meclisi Çalışma Yönetmeliğinde öngörülen şekilde gerçekleştirilmesi için gerekli işlemleri </w:t>
      </w:r>
      <w:r>
        <w:rPr>
          <w:rFonts w:ascii="Arial" w:hAnsi="Arial" w:cs="Arial"/>
          <w:sz w:val="24"/>
          <w:szCs w:val="24"/>
        </w:rPr>
        <w:t>yürütür. Belediye Meclis gündemini, müzakere zaptını ve kararlarını yasaya uygun şekilde düzenleyerek, Elektronik Belge Yönetim Sistemi ( EBYS )üzerinden imzalatır, onaylatır, sistem üzerinde kayıt altında bulunur, aynı zamanda birim arşivinde muhafaza edi</w:t>
      </w:r>
      <w:r>
        <w:rPr>
          <w:rFonts w:ascii="Arial" w:hAnsi="Arial" w:cs="Arial"/>
          <w:sz w:val="24"/>
          <w:szCs w:val="24"/>
        </w:rPr>
        <w:t xml:space="preserve">lir, deftere işler ve uygulamaya geçirilmek üzere ilgili birimlere dağıtımını sağlar. Deftere kayıt işleminin iptali için Dörtyol Belediye Başkanlığının 11.01.2024 tarih ve 33293 sayılı yazısı ile bakanlıktan görüş talep edilmiş olup; Çevre, Şehircilik ve </w:t>
      </w:r>
      <w:r>
        <w:rPr>
          <w:rFonts w:ascii="Arial" w:hAnsi="Arial" w:cs="Arial"/>
          <w:sz w:val="24"/>
          <w:szCs w:val="24"/>
        </w:rPr>
        <w:t>İklim Değişikliği Bakanlığı, Yerel Yerel Yönetimler Genel Müdürlüğü Mevzuat Daire Başkanlığının 30.05.2024 tarihli gelen görüş yazısına istinaden deftere yazılma işlemi tamamlanmış olup, kararlar Elektronik Belge Yönetim Sistemi ( EBYS ) üzerinde kayıt alt</w:t>
      </w:r>
      <w:r>
        <w:rPr>
          <w:rFonts w:ascii="Arial" w:hAnsi="Arial" w:cs="Arial"/>
          <w:sz w:val="24"/>
          <w:szCs w:val="24"/>
        </w:rPr>
        <w:t>ında tutulmaktadır.</w:t>
      </w:r>
    </w:p>
    <w:p w:rsidR="00000000" w:rsidRDefault="00384B4C">
      <w:pPr>
        <w:shd w:val="clear" w:color="auto" w:fill="FFFFFF"/>
        <w:spacing w:before="2" w:after="0"/>
        <w:jc w:val="both"/>
        <w:rPr>
          <w:rFonts w:ascii="Arial" w:hAnsi="Arial" w:cs="Arial"/>
          <w:sz w:val="24"/>
          <w:szCs w:val="24"/>
        </w:rPr>
      </w:pPr>
    </w:p>
    <w:p w:rsidR="00000000" w:rsidRDefault="00384B4C">
      <w:pPr>
        <w:shd w:val="clear" w:color="auto" w:fill="FFFFFF"/>
        <w:spacing w:before="2" w:after="0"/>
        <w:jc w:val="both"/>
        <w:rPr>
          <w:rFonts w:ascii="Arial" w:hAnsi="Arial" w:cs="Arial"/>
          <w:sz w:val="24"/>
          <w:szCs w:val="24"/>
        </w:rPr>
      </w:pPr>
      <w:r>
        <w:rPr>
          <w:rFonts w:ascii="Arial" w:hAnsi="Arial" w:cs="Arial"/>
          <w:sz w:val="24"/>
          <w:szCs w:val="24"/>
        </w:rPr>
        <w:t>Belediye Encümen toplantılarının yasaya uygun olarak gerçekleştirilmesi yönünde gerekli çalışmalar yürütür. Belediye Encümen gündemi hazırlayarak alınan Encümen kararlarını yazar hazırlar, Elektronik Belge Yönetim Sistemi üzerinden imz</w:t>
      </w:r>
      <w:r>
        <w:rPr>
          <w:rFonts w:ascii="Arial" w:hAnsi="Arial" w:cs="Arial"/>
          <w:sz w:val="24"/>
          <w:szCs w:val="24"/>
        </w:rPr>
        <w:t xml:space="preserve">alatır deftere işler ve uygulamaya geçirilmek üzere ilgili birimlere dağıtımı sağlar. </w:t>
      </w:r>
    </w:p>
    <w:p w:rsidR="00000000" w:rsidRDefault="00384B4C">
      <w:pPr>
        <w:shd w:val="clear" w:color="auto" w:fill="FFFFFF"/>
        <w:spacing w:before="2" w:after="0"/>
        <w:jc w:val="both"/>
        <w:rPr>
          <w:rFonts w:ascii="Arial" w:hAnsi="Arial" w:cs="Arial"/>
          <w:sz w:val="24"/>
          <w:szCs w:val="24"/>
        </w:rPr>
      </w:pPr>
      <w:r>
        <w:rPr>
          <w:rFonts w:ascii="Arial" w:hAnsi="Arial" w:cs="Arial"/>
          <w:sz w:val="24"/>
          <w:szCs w:val="24"/>
        </w:rPr>
        <w:t>2024 yılında 132 adet Meclis Kararı ve 444 adet Encümen Kararı yazılarak kararlaştırılmış ve ilgili yerlere e-imzalı olarak sistem üzerinden ve ihtiyaç halinde ıslak imz</w:t>
      </w:r>
      <w:r>
        <w:rPr>
          <w:rFonts w:ascii="Arial" w:hAnsi="Arial" w:cs="Arial"/>
          <w:sz w:val="24"/>
          <w:szCs w:val="24"/>
        </w:rPr>
        <w:t>alı olarak zimmetle verilmiştir.</w:t>
      </w:r>
    </w:p>
    <w:p w:rsidR="00000000" w:rsidRDefault="00384B4C">
      <w:pPr>
        <w:shd w:val="clear" w:color="auto" w:fill="FFFFFF"/>
        <w:spacing w:before="2" w:after="0"/>
        <w:jc w:val="both"/>
        <w:rPr>
          <w:rFonts w:ascii="Arial" w:hAnsi="Arial" w:cs="Arial"/>
          <w:b/>
          <w:sz w:val="24"/>
          <w:szCs w:val="24"/>
        </w:rPr>
      </w:pPr>
    </w:p>
    <w:p w:rsidR="00000000" w:rsidRDefault="00384B4C">
      <w:pPr>
        <w:shd w:val="clear" w:color="auto" w:fill="FFFFFF"/>
        <w:spacing w:before="2" w:after="0"/>
        <w:jc w:val="both"/>
        <w:rPr>
          <w:rFonts w:ascii="Arial" w:hAnsi="Arial" w:cs="Arial"/>
          <w:b/>
          <w:sz w:val="24"/>
          <w:szCs w:val="24"/>
        </w:rPr>
      </w:pPr>
      <w:r>
        <w:rPr>
          <w:rFonts w:ascii="Arial" w:hAnsi="Arial" w:cs="Arial"/>
          <w:b/>
          <w:sz w:val="24"/>
          <w:szCs w:val="24"/>
        </w:rPr>
        <w:t>Arşiv Bürosu:</w:t>
      </w:r>
    </w:p>
    <w:p w:rsidR="00000000" w:rsidRDefault="00384B4C">
      <w:pPr>
        <w:shd w:val="clear" w:color="auto" w:fill="FFFFFF"/>
        <w:spacing w:before="2" w:after="0"/>
        <w:jc w:val="both"/>
        <w:rPr>
          <w:rFonts w:ascii="Arial" w:hAnsi="Arial" w:cs="Arial"/>
          <w:sz w:val="24"/>
          <w:szCs w:val="24"/>
        </w:rPr>
      </w:pPr>
      <w:r>
        <w:rPr>
          <w:rFonts w:ascii="Arial" w:hAnsi="Arial" w:cs="Arial"/>
          <w:sz w:val="24"/>
          <w:szCs w:val="24"/>
        </w:rPr>
        <w:t>Arşiv birimimiz 2021 yılında kurum arşivi olarak kurulmuş ve tüm müdürlükler ile yazışmalar yaparak geriye dönük evraklar teslim alınmaya başlanmıştır. Yazı işlerine ait olan ve arşiv statüsü kazanan tüm evra</w:t>
      </w:r>
      <w:r>
        <w:rPr>
          <w:rFonts w:ascii="Arial" w:hAnsi="Arial" w:cs="Arial"/>
          <w:sz w:val="24"/>
          <w:szCs w:val="24"/>
        </w:rPr>
        <w:t>kları tasniflenip kayıt altına alınarak dolaplara kaldırılmıştır. Tüm Meclis ve Encümen Kararları taratılarak, bilgisayar ortamında kayıt altına alınmış ve ulaşılabilir bir durumda bulundurulmaktadır. Yürürlükteki mevzuatın gerektirdiği defterler ve dosyal</w:t>
      </w:r>
      <w:r>
        <w:rPr>
          <w:rFonts w:ascii="Arial" w:hAnsi="Arial" w:cs="Arial"/>
          <w:sz w:val="24"/>
          <w:szCs w:val="24"/>
        </w:rPr>
        <w:t>arın Birim Arşivinde muhafazası sağlanmıştır.  Birim arşivinin yürürlükte bulunan Devlet Arşivleri Başkanlığı Hakkında Cumhur Başkanlığı Kararnamesi (11. sayı) ile Devlet Arşiv Hizmetleri Hakkında Yönetmelik ile yürürlükte ki mevzuat hükümlerine göre yürüt</w:t>
      </w:r>
      <w:r>
        <w:rPr>
          <w:rFonts w:ascii="Arial" w:hAnsi="Arial" w:cs="Arial"/>
          <w:sz w:val="24"/>
          <w:szCs w:val="24"/>
        </w:rPr>
        <w:t>ülmekte olup, Müdürlükçe verilen ve mevzuatın öngördüğü diğer görevler yapılmaktadır.</w:t>
      </w:r>
    </w:p>
    <w:p w:rsidR="00000000" w:rsidRDefault="00384B4C">
      <w:pPr>
        <w:shd w:val="clear" w:color="auto" w:fill="FFFFFF"/>
        <w:spacing w:before="2" w:after="0"/>
        <w:jc w:val="both"/>
        <w:rPr>
          <w:rFonts w:ascii="Arial" w:hAnsi="Arial" w:cs="Arial"/>
          <w:sz w:val="24"/>
          <w:szCs w:val="24"/>
        </w:rPr>
      </w:pPr>
    </w:p>
    <w:p w:rsidR="00000000" w:rsidRDefault="00B81C6C">
      <w:pPr>
        <w:spacing w:before="100" w:beforeAutospacing="1" w:after="100" w:afterAutospacing="1" w:line="271" w:lineRule="auto"/>
        <w:jc w:val="center"/>
        <w:rPr>
          <w:rFonts w:ascii="Arial" w:eastAsia="Times New Roman" w:hAnsi="Arial" w:cs="Arial"/>
          <w:sz w:val="24"/>
          <w:szCs w:val="24"/>
          <w:lang w:eastAsia="tr-TR"/>
        </w:rPr>
      </w:pPr>
      <w:r>
        <w:rPr>
          <w:rFonts w:ascii="Arial" w:eastAsia="Times New Roman" w:hAnsi="Arial" w:cs="Arial"/>
          <w:noProof/>
          <w:sz w:val="24"/>
          <w:szCs w:val="24"/>
          <w:lang w:eastAsia="tr-TR"/>
        </w:rPr>
        <w:lastRenderedPageBreak/>
        <w:drawing>
          <wp:inline distT="0" distB="0" distL="0" distR="0">
            <wp:extent cx="5753100" cy="3228975"/>
            <wp:effectExtent l="0" t="0" r="0" b="0"/>
            <wp:docPr id="7" name="Picture 6" descr="WhatsApp Image 2025-03-27 at 15.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5-03-27 at 15.24.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000000" w:rsidRDefault="00384B4C">
      <w:pPr>
        <w:spacing w:before="100" w:beforeAutospacing="1" w:after="100" w:afterAutospacing="1" w:line="271"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SOSYAL YARDIM İŞLERİ MÜDÜRLÜĞÜ</w:t>
      </w:r>
    </w:p>
    <w:p w:rsidR="00000000" w:rsidRDefault="00384B4C">
      <w:pPr>
        <w:spacing w:before="100" w:beforeAutospacing="1" w:after="100" w:afterAutospacing="1" w:line="271" w:lineRule="auto"/>
        <w:rPr>
          <w:rFonts w:ascii="Arial" w:eastAsia="SimSun" w:hAnsi="Arial" w:cs="Arial"/>
          <w:sz w:val="24"/>
          <w:szCs w:val="24"/>
          <w:lang w:eastAsia="tr-TR"/>
        </w:rPr>
      </w:pPr>
      <w:r>
        <w:rPr>
          <w:rFonts w:ascii="Arial" w:eastAsia="SimSun" w:hAnsi="Arial" w:cs="Arial"/>
          <w:sz w:val="24"/>
          <w:szCs w:val="24"/>
          <w:lang w:eastAsia="tr-TR"/>
        </w:rPr>
        <w:t>2024 YAPILAN YARDIMLAR:</w:t>
      </w:r>
    </w:p>
    <w:p w:rsidR="00000000" w:rsidRDefault="00384B4C">
      <w:pPr>
        <w:spacing w:before="100" w:beforeAutospacing="1" w:after="100" w:afterAutospacing="1" w:line="271" w:lineRule="auto"/>
        <w:rPr>
          <w:rFonts w:ascii="Arial" w:eastAsia="SimSun" w:hAnsi="Arial" w:cs="Arial"/>
          <w:sz w:val="24"/>
          <w:szCs w:val="24"/>
          <w:lang w:eastAsia="tr-TR"/>
        </w:rPr>
      </w:pPr>
      <w:r>
        <w:rPr>
          <w:rFonts w:ascii="Arial" w:eastAsia="SimSun" w:hAnsi="Arial" w:cs="Arial"/>
          <w:sz w:val="24"/>
          <w:szCs w:val="24"/>
          <w:lang w:eastAsia="tr-TR"/>
        </w:rPr>
        <w:t>2024 yılı içerisinde 1162 ailenin yardım talep başvurusu alınmıştır.</w:t>
      </w:r>
    </w:p>
    <w:p w:rsidR="00000000" w:rsidRDefault="00384B4C">
      <w:pPr>
        <w:spacing w:before="100" w:beforeAutospacing="1" w:after="100" w:afterAutospacing="1" w:line="271" w:lineRule="auto"/>
        <w:rPr>
          <w:rFonts w:ascii="Arial" w:eastAsia="SimSun" w:hAnsi="Arial" w:cs="Arial"/>
          <w:sz w:val="24"/>
          <w:szCs w:val="24"/>
          <w:lang w:eastAsia="tr-TR"/>
        </w:rPr>
      </w:pPr>
      <w:r>
        <w:rPr>
          <w:rFonts w:ascii="Arial" w:eastAsia="SimSun" w:hAnsi="Arial" w:cs="Arial"/>
          <w:sz w:val="24"/>
          <w:szCs w:val="24"/>
          <w:lang w:eastAsia="tr-TR"/>
        </w:rPr>
        <w:t>NAKDİ YARDIM:</w:t>
      </w:r>
    </w:p>
    <w:p w:rsidR="00000000" w:rsidRDefault="00384B4C">
      <w:pPr>
        <w:spacing w:before="100" w:beforeAutospacing="1" w:after="100" w:afterAutospacing="1" w:line="271" w:lineRule="auto"/>
        <w:rPr>
          <w:rFonts w:ascii="Arial" w:eastAsia="SimSun" w:hAnsi="Arial" w:cs="Arial"/>
          <w:sz w:val="24"/>
          <w:szCs w:val="24"/>
          <w:lang w:eastAsia="tr-TR"/>
        </w:rPr>
      </w:pPr>
      <w:r>
        <w:rPr>
          <w:rFonts w:ascii="Arial" w:eastAsia="SimSun" w:hAnsi="Arial" w:cs="Arial"/>
          <w:sz w:val="24"/>
          <w:szCs w:val="24"/>
          <w:lang w:eastAsia="tr-TR"/>
        </w:rPr>
        <w:t xml:space="preserve">841 kişiye…………………….......... </w:t>
      </w:r>
      <w:r>
        <w:rPr>
          <w:rFonts w:ascii="Arial" w:eastAsia="SimSun" w:hAnsi="Arial" w:cs="Arial"/>
          <w:sz w:val="24"/>
          <w:szCs w:val="24"/>
          <w:lang w:eastAsia="tr-TR"/>
        </w:rPr>
        <w:t>2.460.000,00 TL nakit yardımı</w:t>
      </w:r>
    </w:p>
    <w:p w:rsidR="00000000" w:rsidRDefault="00384B4C">
      <w:pPr>
        <w:spacing w:before="100" w:beforeAutospacing="1" w:after="100" w:afterAutospacing="1" w:line="271" w:lineRule="auto"/>
        <w:contextualSpacing/>
        <w:jc w:val="both"/>
        <w:rPr>
          <w:rFonts w:ascii="Arial" w:eastAsia="SimSun" w:hAnsi="Arial" w:cs="Arial"/>
          <w:sz w:val="24"/>
          <w:szCs w:val="24"/>
          <w:lang w:eastAsia="tr-TR"/>
        </w:rPr>
      </w:pPr>
      <w:r>
        <w:rPr>
          <w:rFonts w:ascii="Arial" w:eastAsia="SimSun" w:hAnsi="Arial" w:cs="Arial"/>
          <w:sz w:val="24"/>
          <w:szCs w:val="24"/>
          <w:lang w:eastAsia="tr-TR"/>
        </w:rPr>
        <w:t>GIDA YARDIMI:</w:t>
      </w:r>
    </w:p>
    <w:p w:rsidR="00000000" w:rsidRDefault="00384B4C">
      <w:pPr>
        <w:spacing w:before="100" w:beforeAutospacing="1" w:after="100" w:afterAutospacing="1" w:line="271" w:lineRule="auto"/>
        <w:jc w:val="both"/>
        <w:rPr>
          <w:rFonts w:ascii="Arial" w:eastAsia="SimSun" w:hAnsi="Arial" w:cs="Arial"/>
          <w:sz w:val="24"/>
          <w:szCs w:val="24"/>
          <w:lang w:eastAsia="tr-TR"/>
        </w:rPr>
      </w:pPr>
      <w:r>
        <w:rPr>
          <w:rFonts w:ascii="Arial" w:eastAsia="SimSun" w:hAnsi="Arial" w:cs="Arial"/>
          <w:sz w:val="24"/>
          <w:szCs w:val="24"/>
          <w:lang w:eastAsia="tr-TR"/>
        </w:rPr>
        <w:t xml:space="preserve">1100  kişiye gıda paketi yardımı…....1.000.000,00 TL lik yardım  </w:t>
      </w:r>
    </w:p>
    <w:p w:rsidR="00000000" w:rsidRDefault="00B81C6C">
      <w:pPr>
        <w:spacing w:before="100" w:beforeAutospacing="1" w:after="100" w:afterAutospacing="1" w:line="271" w:lineRule="auto"/>
        <w:contextualSpacing/>
        <w:jc w:val="both"/>
        <w:rPr>
          <w:rFonts w:ascii="Arial" w:eastAsia="SimSun" w:hAnsi="Arial" w:cs="Arial"/>
          <w:sz w:val="24"/>
          <w:szCs w:val="24"/>
          <w:lang w:eastAsia="tr-TR"/>
        </w:rPr>
      </w:pPr>
      <w:r>
        <w:rPr>
          <w:rFonts w:ascii="Arial" w:eastAsia="SimSun" w:hAnsi="Arial" w:cs="Arial"/>
          <w:noProof/>
          <w:sz w:val="24"/>
          <w:szCs w:val="24"/>
          <w:lang w:eastAsia="tr-TR"/>
        </w:rPr>
        <w:lastRenderedPageBreak/>
        <w:drawing>
          <wp:inline distT="0" distB="0" distL="0" distR="0">
            <wp:extent cx="5753100" cy="7191375"/>
            <wp:effectExtent l="0" t="0" r="0" b="0"/>
            <wp:docPr id="8" name="Picture 21" descr="WhatsApp Image 2025-03-27 at 15.27.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5-03-27 at 15.27.00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191375"/>
                    </a:xfrm>
                    <a:prstGeom prst="rect">
                      <a:avLst/>
                    </a:prstGeom>
                    <a:noFill/>
                    <a:ln>
                      <a:noFill/>
                    </a:ln>
                  </pic:spPr>
                </pic:pic>
              </a:graphicData>
            </a:graphic>
          </wp:inline>
        </w:drawing>
      </w:r>
      <w:r w:rsidR="00384B4C">
        <w:rPr>
          <w:rFonts w:ascii="Arial" w:eastAsia="SimSun" w:hAnsi="Arial" w:cs="Arial"/>
          <w:sz w:val="24"/>
          <w:szCs w:val="24"/>
          <w:lang w:eastAsia="tr-TR"/>
        </w:rPr>
        <w:t>EVDE BAKIM HİZMETLERİ:</w:t>
      </w:r>
    </w:p>
    <w:p w:rsidR="00000000" w:rsidRDefault="00384B4C">
      <w:pPr>
        <w:spacing w:before="100" w:beforeAutospacing="1" w:after="100" w:afterAutospacing="1" w:line="271" w:lineRule="auto"/>
        <w:contextualSpacing/>
        <w:jc w:val="both"/>
        <w:rPr>
          <w:rFonts w:ascii="Arial" w:eastAsia="SimSun" w:hAnsi="Arial" w:cs="Arial"/>
          <w:sz w:val="24"/>
          <w:szCs w:val="24"/>
          <w:lang w:eastAsia="tr-TR"/>
        </w:rPr>
      </w:pPr>
      <w:r>
        <w:rPr>
          <w:rFonts w:ascii="Arial" w:eastAsia="SimSun" w:hAnsi="Arial" w:cs="Arial"/>
          <w:sz w:val="24"/>
          <w:szCs w:val="24"/>
          <w:lang w:eastAsia="tr-TR"/>
        </w:rPr>
        <w:t xml:space="preserve">175  aileye ……………..................... Evde bakım hizmeti </w:t>
      </w:r>
    </w:p>
    <w:p w:rsidR="00000000" w:rsidRDefault="00384B4C">
      <w:pPr>
        <w:spacing w:before="100" w:beforeAutospacing="1" w:after="100" w:afterAutospacing="1" w:line="271" w:lineRule="auto"/>
        <w:contextualSpacing/>
        <w:jc w:val="both"/>
        <w:rPr>
          <w:rFonts w:ascii="Arial" w:eastAsia="SimSun" w:hAnsi="Arial" w:cs="Arial"/>
          <w:sz w:val="24"/>
          <w:szCs w:val="24"/>
          <w:lang w:eastAsia="tr-TR"/>
        </w:rPr>
      </w:pPr>
      <w:r>
        <w:rPr>
          <w:rFonts w:ascii="Arial" w:eastAsia="SimSun" w:hAnsi="Arial" w:cs="Arial"/>
          <w:sz w:val="24"/>
          <w:szCs w:val="24"/>
          <w:lang w:eastAsia="tr-TR"/>
        </w:rPr>
        <w:t xml:space="preserve"> </w:t>
      </w:r>
    </w:p>
    <w:p w:rsidR="00000000" w:rsidRDefault="00384B4C">
      <w:pPr>
        <w:spacing w:before="100" w:beforeAutospacing="1" w:after="100" w:afterAutospacing="1" w:line="271" w:lineRule="auto"/>
        <w:contextualSpacing/>
        <w:jc w:val="both"/>
        <w:rPr>
          <w:rFonts w:ascii="Arial" w:eastAsia="SimSun" w:hAnsi="Arial" w:cs="Arial"/>
          <w:sz w:val="24"/>
          <w:szCs w:val="24"/>
          <w:lang w:eastAsia="tr-TR"/>
        </w:rPr>
      </w:pPr>
      <w:r>
        <w:rPr>
          <w:rFonts w:ascii="Arial" w:eastAsia="SimSun" w:hAnsi="Arial" w:cs="Arial"/>
          <w:sz w:val="24"/>
          <w:szCs w:val="24"/>
          <w:lang w:eastAsia="tr-TR"/>
        </w:rPr>
        <w:t>CENAZE YEMEK YARDIMI:</w:t>
      </w:r>
    </w:p>
    <w:p w:rsidR="00000000" w:rsidRDefault="00384B4C">
      <w:pPr>
        <w:spacing w:before="100" w:beforeAutospacing="1" w:after="100" w:afterAutospacing="1" w:line="271" w:lineRule="auto"/>
        <w:jc w:val="both"/>
        <w:rPr>
          <w:rFonts w:ascii="Arial" w:eastAsia="SimSun" w:hAnsi="Arial" w:cs="Arial"/>
          <w:sz w:val="24"/>
          <w:szCs w:val="24"/>
          <w:lang w:eastAsia="tr-TR"/>
        </w:rPr>
      </w:pPr>
      <w:r>
        <w:rPr>
          <w:rFonts w:ascii="Arial" w:eastAsia="SimSun" w:hAnsi="Arial" w:cs="Arial"/>
          <w:sz w:val="24"/>
          <w:szCs w:val="24"/>
          <w:lang w:eastAsia="tr-TR"/>
        </w:rPr>
        <w:t>2000 Porsiyon ………......................</w:t>
      </w:r>
      <w:r>
        <w:rPr>
          <w:rFonts w:ascii="Arial" w:eastAsia="SimSun" w:hAnsi="Arial" w:cs="Arial"/>
          <w:sz w:val="24"/>
          <w:szCs w:val="24"/>
          <w:lang w:eastAsia="tr-TR"/>
        </w:rPr>
        <w:t>...158.400,00 TL’lik hazır yemek yardımı</w:t>
      </w:r>
    </w:p>
    <w:p w:rsidR="00000000" w:rsidRDefault="00384B4C">
      <w:pPr>
        <w:spacing w:before="100" w:beforeAutospacing="1" w:after="100" w:afterAutospacing="1" w:line="271" w:lineRule="auto"/>
        <w:jc w:val="both"/>
        <w:rPr>
          <w:rFonts w:ascii="Arial" w:eastAsia="SimSun" w:hAnsi="Arial" w:cs="Arial"/>
          <w:sz w:val="24"/>
          <w:szCs w:val="24"/>
          <w:lang w:eastAsia="tr-TR"/>
        </w:rPr>
      </w:pPr>
      <w:r>
        <w:rPr>
          <w:rFonts w:ascii="Arial" w:eastAsia="SimSun" w:hAnsi="Arial" w:cs="Arial"/>
          <w:sz w:val="24"/>
          <w:szCs w:val="24"/>
          <w:lang w:eastAsia="tr-TR"/>
        </w:rPr>
        <w:t>SOSYAL MARKET YARDIMI</w:t>
      </w:r>
    </w:p>
    <w:p w:rsidR="00000000" w:rsidRDefault="00384B4C">
      <w:pPr>
        <w:spacing w:before="100" w:beforeAutospacing="1" w:after="100" w:afterAutospacing="1" w:line="271" w:lineRule="auto"/>
        <w:jc w:val="both"/>
        <w:rPr>
          <w:rFonts w:ascii="Arial" w:eastAsia="SimSun" w:hAnsi="Arial" w:cs="Arial"/>
          <w:sz w:val="24"/>
          <w:szCs w:val="24"/>
          <w:lang w:eastAsia="tr-TR"/>
        </w:rPr>
      </w:pPr>
      <w:r>
        <w:rPr>
          <w:rFonts w:ascii="Arial" w:hAnsi="Arial" w:cs="Arial"/>
          <w:sz w:val="24"/>
          <w:szCs w:val="24"/>
        </w:rPr>
        <w:t>1278 Aileye..........................................Kıyafet yardımı yapılmıştır.</w:t>
      </w:r>
    </w:p>
    <w:p w:rsidR="00000000" w:rsidRDefault="00384B4C">
      <w:pPr>
        <w:spacing w:before="100" w:beforeAutospacing="1" w:after="100" w:afterAutospacing="1" w:line="271" w:lineRule="auto"/>
        <w:jc w:val="center"/>
        <w:rPr>
          <w:rFonts w:ascii="Arial" w:eastAsia="SimSun" w:hAnsi="Arial" w:cs="Arial"/>
          <w:sz w:val="24"/>
          <w:szCs w:val="24"/>
          <w:lang w:eastAsia="tr-TR"/>
        </w:rPr>
      </w:pPr>
      <w:r>
        <w:rPr>
          <w:rFonts w:ascii="Arial" w:eastAsia="SimSun" w:hAnsi="Arial" w:cs="Arial"/>
          <w:sz w:val="24"/>
          <w:szCs w:val="24"/>
          <w:lang w:eastAsia="tr-TR"/>
        </w:rPr>
        <w:lastRenderedPageBreak/>
        <w:t xml:space="preserve"> </w:t>
      </w:r>
      <w:r w:rsidR="00B81C6C">
        <w:rPr>
          <w:rFonts w:ascii="Arial" w:eastAsia="SimSun" w:hAnsi="Arial" w:cs="Arial"/>
          <w:noProof/>
          <w:sz w:val="24"/>
          <w:szCs w:val="24"/>
          <w:lang w:eastAsia="tr-TR"/>
        </w:rPr>
        <w:drawing>
          <wp:inline distT="0" distB="0" distL="0" distR="0">
            <wp:extent cx="5762625" cy="2657475"/>
            <wp:effectExtent l="0" t="0" r="0" b="0"/>
            <wp:docPr id="9" name="Picture 7" descr="WhatsApp Image 2025-03-27 at 15.26.5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5-03-27 at 15.26.59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rsidR="00000000" w:rsidRDefault="00384B4C">
      <w:pPr>
        <w:spacing w:before="100" w:beforeAutospacing="1" w:after="100" w:afterAutospacing="1" w:line="256" w:lineRule="auto"/>
        <w:jc w:val="center"/>
        <w:rPr>
          <w:rFonts w:ascii="Arial" w:hAnsi="Arial" w:cs="Arial"/>
          <w:sz w:val="24"/>
          <w:szCs w:val="24"/>
          <w:lang w:eastAsia="tr-TR"/>
        </w:rPr>
      </w:pPr>
      <w:r>
        <w:rPr>
          <w:rFonts w:ascii="Arial" w:hAnsi="Arial" w:cs="Arial"/>
          <w:sz w:val="24"/>
          <w:szCs w:val="24"/>
          <w:lang w:eastAsia="tr-TR"/>
        </w:rPr>
        <w:t>KÜLTÜR VE SOSYAL İŞLER MÜDÜRLÜĞÜ</w:t>
      </w:r>
    </w:p>
    <w:p w:rsidR="00000000" w:rsidRDefault="00384B4C">
      <w:pPr>
        <w:spacing w:before="100" w:beforeAutospacing="1" w:after="100" w:afterAutospacing="1" w:line="256" w:lineRule="auto"/>
        <w:rPr>
          <w:rFonts w:ascii="Arial" w:hAnsi="Arial" w:cs="Arial"/>
          <w:sz w:val="24"/>
          <w:szCs w:val="24"/>
          <w:lang w:eastAsia="tr-TR"/>
        </w:rPr>
      </w:pPr>
      <w:r>
        <w:rPr>
          <w:rFonts w:ascii="Arial" w:hAnsi="Arial" w:cs="Arial"/>
          <w:sz w:val="24"/>
          <w:szCs w:val="24"/>
          <w:lang w:eastAsia="tr-TR"/>
        </w:rPr>
        <w:t>Yeşilköy mahallesinde konuşlanan Karahasan Paşa Sosyal tesisinde düğün salo</w:t>
      </w:r>
      <w:r>
        <w:rPr>
          <w:rFonts w:ascii="Arial" w:hAnsi="Arial" w:cs="Arial"/>
          <w:sz w:val="24"/>
          <w:szCs w:val="24"/>
          <w:lang w:eastAsia="tr-TR"/>
        </w:rPr>
        <w:t xml:space="preserve">numuz ve nikah servisimiz vatandaşlarımıza hizmet vermektedir. Ancak düğün salonu 02 Mayıs 2023 tarihinde Belediyemiz şirketine tamamen meclis kararıyla devredilmiştir. </w:t>
      </w:r>
    </w:p>
    <w:p w:rsidR="00000000" w:rsidRDefault="00384B4C">
      <w:pPr>
        <w:spacing w:before="100" w:beforeAutospacing="1" w:after="100" w:afterAutospacing="1" w:line="256" w:lineRule="auto"/>
        <w:rPr>
          <w:rFonts w:ascii="Arial" w:hAnsi="Arial" w:cs="Arial"/>
          <w:sz w:val="24"/>
          <w:szCs w:val="24"/>
          <w:lang w:eastAsia="tr-TR"/>
        </w:rPr>
      </w:pPr>
      <w:r>
        <w:rPr>
          <w:rFonts w:ascii="Arial" w:hAnsi="Arial" w:cs="Arial"/>
          <w:sz w:val="24"/>
          <w:szCs w:val="24"/>
          <w:lang w:eastAsia="tr-TR"/>
        </w:rPr>
        <w:t xml:space="preserve">Özerli mahallesinde İlk Kurşun Müzesi hizmet vermektedir. </w:t>
      </w:r>
    </w:p>
    <w:p w:rsidR="00000000" w:rsidRDefault="00384B4C">
      <w:pPr>
        <w:spacing w:before="100" w:beforeAutospacing="1" w:after="100" w:afterAutospacing="1" w:line="256" w:lineRule="auto"/>
        <w:rPr>
          <w:rFonts w:ascii="Arial" w:hAnsi="Arial" w:cs="Arial"/>
          <w:sz w:val="24"/>
          <w:szCs w:val="24"/>
          <w:lang w:eastAsia="tr-TR"/>
        </w:rPr>
      </w:pPr>
      <w:r>
        <w:rPr>
          <w:rFonts w:ascii="Arial" w:hAnsi="Arial" w:cs="Arial"/>
          <w:sz w:val="24"/>
          <w:szCs w:val="24"/>
          <w:lang w:eastAsia="tr-TR"/>
        </w:rPr>
        <w:t>Numune Evler Mahallesinde T</w:t>
      </w:r>
      <w:r>
        <w:rPr>
          <w:rFonts w:ascii="Arial" w:hAnsi="Arial" w:cs="Arial"/>
          <w:sz w:val="24"/>
          <w:szCs w:val="24"/>
          <w:lang w:eastAsia="tr-TR"/>
        </w:rPr>
        <w:t xml:space="preserve">OKİ tarafından inşa edilerek Belediyemiz bünyesine alınan Millet Bahçesi içerisindeki Kütüphane faal hale getirilerek Atatürk Kütüphanesi adı altında vatandaşlarımıza hizmet vermektedir.  </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Belediyemiz Kültür ve Sosyal İşler Müdürlüğü bünyesinde Kuzuculu, A</w:t>
      </w:r>
      <w:r>
        <w:rPr>
          <w:rFonts w:ascii="Arial" w:hAnsi="Arial" w:cs="Arial"/>
          <w:sz w:val="24"/>
          <w:szCs w:val="24"/>
          <w:lang w:eastAsia="tr-TR"/>
        </w:rPr>
        <w:t>ltınçağ, Ocaklı, Çaylı, Yeşilköy, Kışlalar, Karakese, Özerli mahallelerinde faaliyet gösteren AÇEM ( Anne Çocuk Eğitim Merkezi) merkezlerinde 2024/2025 eğitim öğretim süresi içerisinde Dörtyol Milli Eğitim Müdürlüğü Halk Eğitim Merkezi Müdürlüğü ile yapıla</w:t>
      </w:r>
      <w:r>
        <w:rPr>
          <w:rFonts w:ascii="Arial" w:hAnsi="Arial" w:cs="Arial"/>
          <w:sz w:val="24"/>
          <w:szCs w:val="24"/>
          <w:lang w:eastAsia="tr-TR"/>
        </w:rPr>
        <w:t xml:space="preserve">n Protokol kapsamında bayan vatandaşımıza </w:t>
      </w:r>
      <w:r>
        <w:rPr>
          <w:rFonts w:ascii="Arial" w:hAnsi="Arial" w:cs="Arial"/>
          <w:i/>
          <w:sz w:val="24"/>
          <w:szCs w:val="24"/>
          <w:lang w:eastAsia="tr-TR"/>
        </w:rPr>
        <w:t>( kırkyama, dikiş nakış, ahşap süsleme, iğne oyası, ev tekstil ürünleri, çocuk üst giysileri dikimi vb.)</w:t>
      </w:r>
      <w:r>
        <w:rPr>
          <w:rFonts w:ascii="Arial" w:hAnsi="Arial" w:cs="Arial"/>
          <w:sz w:val="24"/>
          <w:szCs w:val="24"/>
          <w:lang w:eastAsia="tr-TR"/>
        </w:rPr>
        <w:t xml:space="preserve"> eğitim verilmekte, kursiyerlerimizin ve diğer vatandaşlarımızın çocuklarına ise oyun odası eğitimi verilmekte</w:t>
      </w:r>
      <w:r>
        <w:rPr>
          <w:rFonts w:ascii="Arial" w:hAnsi="Arial" w:cs="Arial"/>
          <w:sz w:val="24"/>
          <w:szCs w:val="24"/>
          <w:lang w:eastAsia="tr-TR"/>
        </w:rPr>
        <w:t>dir.</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09 Ocak 2024 günü Dörtyol’ un Düşman işgalinden kurtuluşu etkinlikleri kapsamında çevre illerden gelen ( Adana, Kahramanmaraş, Kilis, Hatay ve Osmaniye) çetelerle ve İskenderun ilçesinden gelen bando takımı ayrıca okullarımızın hazırladıkları halk oyu</w:t>
      </w:r>
      <w:r>
        <w:rPr>
          <w:rFonts w:ascii="Arial" w:hAnsi="Arial" w:cs="Arial"/>
          <w:sz w:val="24"/>
          <w:szCs w:val="24"/>
          <w:lang w:eastAsia="tr-TR"/>
        </w:rPr>
        <w:t xml:space="preserve">nları eşliğinde kutlanılmıştır. </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Milli mücadelede İlk Kurşun’ un 19 Aralık 1918’ de ilçemiz Dörtyol’ da atılışı dolayısıyla Adana Yeşiloba Hipodromunda düzenlenen “İLK KURŞUN KOŞUSU ” Dörtyol Belediyesi olarak Türkiye Jokey Kulübüne Kupa takdim edilmiştir.</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 xml:space="preserve">Milli bayramlar ( 23 Nisan Ulusal Egemenlik ve Çocuk Bayramı, 19 Mayıs Atatürk’ ü Anma Gençlik ve Spor Bayramı, 30 Ağustos Zafer Bayramı, 29 Ekim Cumhuriyet Bayramı) coşkuyla kutlanmıştır. </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lastRenderedPageBreak/>
        <w:t>15 Temmuz Demokrasi ve Milli Birlik Günü Kaymakamlık makamından g</w:t>
      </w:r>
      <w:r>
        <w:rPr>
          <w:rFonts w:ascii="Arial" w:hAnsi="Arial" w:cs="Arial"/>
          <w:sz w:val="24"/>
          <w:szCs w:val="24"/>
          <w:lang w:eastAsia="tr-TR"/>
        </w:rPr>
        <w:t xml:space="preserve">elen program kapsamında kutlanılmıştır. </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 xml:space="preserve">Diğer önemli gün ve haftalar program kapsamında müdürlüğümüz tarafından gerekli hazırlıklar yapılarak kutlanılmıştır. </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01.01.2024 Tarihi ile 31.12.2024 Tarihi dahil Evlendirme Memurluğumuzda 993 (dokuzyüzdoksanüç) E</w:t>
      </w:r>
      <w:r>
        <w:rPr>
          <w:rFonts w:ascii="Arial" w:hAnsi="Arial" w:cs="Arial"/>
          <w:sz w:val="24"/>
          <w:szCs w:val="24"/>
          <w:lang w:eastAsia="tr-TR"/>
        </w:rPr>
        <w:t>vlendirme gerçekleştirilmiştir ve evlenmelerin  61 adeti yabancı evliliktir.</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Evlendirmelere ait evlenme kütük defterleri 4721 Sayılı Medeni Kanuna uygun olarak doldurulmuştur.</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Evlenen Çiftlere Aile Cüzdanları 4721 Sayılı Medeni Kanuna uygun olarak doldur</w:t>
      </w:r>
      <w:r>
        <w:rPr>
          <w:rFonts w:ascii="Arial" w:hAnsi="Arial" w:cs="Arial"/>
          <w:sz w:val="24"/>
          <w:szCs w:val="24"/>
          <w:lang w:eastAsia="tr-TR"/>
        </w:rPr>
        <w:t>ulmuş ve evlenen çiftlere teslim edilmiştir.</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Evlendirmeleri yapılan çiftlerin MERNİSLERİ 4721 Sayılı Medeni Kanuna uygun olarak doldurularak Dörtyol Vatandaşlık ve Nüfus İşleri Müdürlüğüne evlendirme memurluğumuz tarafından elektronik ortamda teslim edil</w:t>
      </w:r>
      <w:r>
        <w:rPr>
          <w:rFonts w:ascii="Arial" w:hAnsi="Arial" w:cs="Arial"/>
          <w:sz w:val="24"/>
          <w:szCs w:val="24"/>
          <w:lang w:eastAsia="tr-TR"/>
        </w:rPr>
        <w:t>miştir.</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 xml:space="preserve"> Bu süre içerisinde 1053 (binelliüç) adet Evlenmek için başvuruda bulunan çiftlerin başvuruları 4721 Sayılı Medeni Kanuna uygun olup olmadığı incelenmiş;</w:t>
      </w:r>
    </w:p>
    <w:p w:rsidR="00000000" w:rsidRDefault="00384B4C">
      <w:pPr>
        <w:spacing w:before="100" w:beforeAutospacing="1" w:after="100" w:afterAutospacing="1" w:line="271" w:lineRule="auto"/>
        <w:contextualSpacing/>
        <w:jc w:val="both"/>
        <w:rPr>
          <w:rFonts w:ascii="Arial" w:hAnsi="Arial" w:cs="Arial"/>
          <w:color w:val="FF0000"/>
          <w:sz w:val="24"/>
          <w:szCs w:val="24"/>
          <w:lang w:eastAsia="tr-TR"/>
        </w:rPr>
      </w:pPr>
      <w:r>
        <w:rPr>
          <w:rFonts w:ascii="Arial" w:hAnsi="Arial" w:cs="Arial"/>
          <w:color w:val="FF0000"/>
          <w:sz w:val="24"/>
          <w:szCs w:val="24"/>
          <w:lang w:eastAsia="tr-TR"/>
        </w:rPr>
        <w:t xml:space="preserve"> </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32(otuziki) adet başvuru ise Evlendirme memurluğumuz tarafından incelenmiş, 4721 Sayılı Me</w:t>
      </w:r>
      <w:r>
        <w:rPr>
          <w:rFonts w:ascii="Arial" w:hAnsi="Arial" w:cs="Arial"/>
          <w:sz w:val="24"/>
          <w:szCs w:val="24"/>
          <w:lang w:eastAsia="tr-TR"/>
        </w:rPr>
        <w:t>deni Kanuna uygun olmadığı gerekçesi ile başvuruları kabul edilmemiştir.28(yirmisekiz)evlilik 2025 yılına devretmiştir.</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 xml:space="preserve">Evlendirme memurluğumuza bilgi edinmek için 1053 (binelliüç) çift gelmiş ve çiftlere gerekli bilgilendirmeler memurluğumuz tarafından </w:t>
      </w:r>
      <w:r>
        <w:rPr>
          <w:rFonts w:ascii="Arial" w:hAnsi="Arial" w:cs="Arial"/>
          <w:sz w:val="24"/>
          <w:szCs w:val="24"/>
          <w:lang w:eastAsia="tr-TR"/>
        </w:rPr>
        <w:t>yapılmıştır.</w:t>
      </w:r>
    </w:p>
    <w:p w:rsidR="00000000" w:rsidRDefault="00384B4C">
      <w:pPr>
        <w:spacing w:before="100" w:beforeAutospacing="1" w:after="100" w:afterAutospacing="1" w:line="271"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jc w:val="center"/>
        <w:rPr>
          <w:rFonts w:ascii="Arial" w:hAnsi="Arial" w:cs="Arial"/>
          <w:b/>
          <w:sz w:val="24"/>
          <w:szCs w:val="24"/>
          <w:lang w:eastAsia="tr-TR"/>
        </w:rPr>
      </w:pPr>
      <w:r>
        <w:rPr>
          <w:rFonts w:ascii="Arial" w:hAnsi="Arial" w:cs="Arial"/>
          <w:b/>
          <w:sz w:val="24"/>
          <w:szCs w:val="24"/>
          <w:lang w:eastAsia="tr-TR"/>
        </w:rPr>
        <w:t>GELİRLER MÜDÜRLÜĞÜ</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Gelirler Müdürlüğü tarafından İlgili kanunlar, yönetmelikler ve mevzuat çerçevesinde Belediyenin gelirlerini tahakkuk ettirmek, Eğlence Vergisi, Emlak Vergisi, İlan ve Reklam Vergisi, Çevre Temizlik Vergisi, Yangın Sigorta</w:t>
      </w:r>
      <w:r>
        <w:rPr>
          <w:rFonts w:ascii="Arial" w:hAnsi="Arial" w:cs="Arial"/>
          <w:sz w:val="24"/>
          <w:szCs w:val="24"/>
          <w:lang w:eastAsia="tr-TR"/>
        </w:rPr>
        <w:t xml:space="preserve"> Vergisi, Haberleşme Vergisi, Elektrik Tüketim Vergisi, İşgal Harcı, İş Yeri Çalışma Ruhsat Harcının tahakkuku ve diğer çeşitli tahakkuk işlemlerinin yapılması ve tahsilatlarının yapılması, hayvan pazarı ve semt pazarlarının tahsil işlemleri, yol güzergah </w:t>
      </w:r>
      <w:r>
        <w:rPr>
          <w:rFonts w:ascii="Arial" w:hAnsi="Arial" w:cs="Arial"/>
          <w:sz w:val="24"/>
          <w:szCs w:val="24"/>
          <w:lang w:eastAsia="tr-TR"/>
        </w:rPr>
        <w:t>ücretlerinin tahsilatının yapılması, Gelir arttırıcı tedbirlerin alınması devam etmektedir.</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 xml:space="preserve">Hazine ve Maliye Bakanlığının her yıl yayınlamış olduğu “Yeniden değerleme oranları” kullanmakta olduğumuz Belsoft sistemine tanımlanmıştır.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Veznelerde ve sahada o</w:t>
      </w:r>
      <w:r>
        <w:rPr>
          <w:rFonts w:ascii="Arial" w:hAnsi="Arial" w:cs="Arial"/>
          <w:sz w:val="24"/>
          <w:szCs w:val="24"/>
          <w:lang w:eastAsia="tr-TR"/>
        </w:rPr>
        <w:t>lmak üzere kanun ve yönetmelik esaslarına göre tahsilatları yapılarak, kayıtları tutulmaktadır.</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Posta aracılığı ile “Beyana Çağrı, Ödemeye Çağrı, Ödeme Emirleri ve Para Cezaları ” tanzim edilerek kişilere gönderilmektedir.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Emlak ve Çevre Temizlik Verg</w:t>
      </w:r>
      <w:r>
        <w:rPr>
          <w:rFonts w:ascii="Arial" w:hAnsi="Arial" w:cs="Arial"/>
          <w:sz w:val="24"/>
          <w:szCs w:val="24"/>
          <w:lang w:eastAsia="tr-TR"/>
        </w:rPr>
        <w:t>ileri ile ilgili siciller güncellenmektedir.</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lastRenderedPageBreak/>
        <w:t>Borcunu ödemeyenler hakkında, zaman aşımı ile ilgili çalışmalar yapılmakta ve  nezaket kuralları çerçevesinde telefon ile borçlulara hatırlatmalar yapılmaktadır.</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Saha ekibi tarafından sahada kayıp kaçak beyanl</w:t>
      </w:r>
      <w:r>
        <w:rPr>
          <w:rFonts w:ascii="Arial" w:hAnsi="Arial" w:cs="Arial"/>
          <w:sz w:val="24"/>
          <w:szCs w:val="24"/>
          <w:lang w:eastAsia="tr-TR"/>
        </w:rPr>
        <w:t xml:space="preserve">arın kontrolü yapılmaktadır.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Hatay Büyük Şehir Belediyesi Tarafından yeni açılan cadde ve sokakların sisteme tanımlama işlemleri yapılmaktadır.</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Eksik veya hatalı bildirimde bulunduğu tespit edilen taşınmazlar ile ilgili yerinde ölçümlerin yapılarak, eks</w:t>
      </w:r>
      <w:r>
        <w:rPr>
          <w:rFonts w:ascii="Arial" w:hAnsi="Arial" w:cs="Arial"/>
          <w:sz w:val="24"/>
          <w:szCs w:val="24"/>
          <w:lang w:eastAsia="tr-TR"/>
        </w:rPr>
        <w:t xml:space="preserve">ik ve hatalı bildirimlerde düzeltmeler yapılmaktadır.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Emlak vergisi muafiyetinden faydalanan mükelleflerin belirli aralıklarla kontrolünün yapılarak, gerekli güncellemeler yapılmaktadır.</w:t>
      </w:r>
    </w:p>
    <w:p w:rsidR="00000000" w:rsidRDefault="00384B4C">
      <w:pPr>
        <w:spacing w:before="100" w:beforeAutospacing="1" w:after="100" w:afterAutospacing="1" w:line="256" w:lineRule="auto"/>
        <w:contextualSpacing/>
        <w:jc w:val="both"/>
        <w:rPr>
          <w:rFonts w:ascii="Arial" w:hAnsi="Arial" w:cs="Arial"/>
          <w:sz w:val="24"/>
          <w:szCs w:val="24"/>
          <w:lang w:eastAsia="tr-TR"/>
        </w:rPr>
      </w:pP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p>
    <w:p w:rsidR="00000000" w:rsidRDefault="00B81C6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noProof/>
          <w:sz w:val="24"/>
          <w:szCs w:val="24"/>
          <w:lang w:eastAsia="tr-TR"/>
        </w:rPr>
        <w:drawing>
          <wp:inline distT="0" distB="0" distL="0" distR="0">
            <wp:extent cx="5762625" cy="6029325"/>
            <wp:effectExtent l="0" t="0" r="0" b="0"/>
            <wp:docPr id="10" name="Picture 15" descr="WhatsApp Image 2025-03-28 at 1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5-03-28 at 10.50.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6029325"/>
                    </a:xfrm>
                    <a:prstGeom prst="rect">
                      <a:avLst/>
                    </a:prstGeom>
                    <a:noFill/>
                    <a:ln>
                      <a:noFill/>
                    </a:ln>
                  </pic:spPr>
                </pic:pic>
              </a:graphicData>
            </a:graphic>
          </wp:inline>
        </w:drawing>
      </w: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r>
        <w:rPr>
          <w:rFonts w:ascii="Arial" w:eastAsia="DengXian" w:hAnsi="Arial" w:cs="Arial"/>
          <w:sz w:val="24"/>
          <w:szCs w:val="24"/>
          <w:lang w:eastAsia="tr-TR"/>
        </w:rPr>
        <w:lastRenderedPageBreak/>
        <w:t>ZABITA MÜDÜRLÜĞÜ</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Rutin esnaf denetimleri yapılmaktadır.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Ek</w:t>
      </w:r>
      <w:r>
        <w:rPr>
          <w:rFonts w:ascii="Arial" w:eastAsia="DengXian" w:hAnsi="Arial" w:cs="Arial"/>
          <w:sz w:val="24"/>
          <w:szCs w:val="24"/>
          <w:lang w:eastAsia="tr-TR"/>
        </w:rPr>
        <w:t xml:space="preserve">iplerimizce düzenli olarak sorumluluk alanındaki bulunan kaldırımlar ve seyyar satıcılara müdahale edilmektedir.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Fahiş fiyat ve stokçuluğun önlenmesi ile ilgili denetimlerimiz sürekli olarak yapılmakta denetim sonuçları Kaymakamlığımıza rutin olarak gön</w:t>
      </w:r>
      <w:r>
        <w:rPr>
          <w:rFonts w:ascii="Arial" w:eastAsia="DengXian" w:hAnsi="Arial" w:cs="Arial"/>
          <w:sz w:val="24"/>
          <w:szCs w:val="24"/>
          <w:lang w:eastAsia="tr-TR"/>
        </w:rPr>
        <w:t>derilmektedir.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İlçe Emniyet Müdürlüğü ekipleri ile birlikte izinsiz ve kaçak olarak ev tüpü ve piknik tüpü satışı yapanlar ve bulunduranlar hakkında ekipler oluşturularak rutin olarak kontroller yapılmaktadır.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Zabıta Müdürlüğü olarak, Emniyet, ilçe tar</w:t>
      </w:r>
      <w:r>
        <w:rPr>
          <w:rFonts w:ascii="Arial" w:eastAsia="DengXian" w:hAnsi="Arial" w:cs="Arial"/>
          <w:sz w:val="24"/>
          <w:szCs w:val="24"/>
          <w:lang w:eastAsia="tr-TR"/>
        </w:rPr>
        <w:t>ım, İlçe sağlık Müdürlükleri ile sigara ve gıda imhası yapılmaktadır.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Zabıta Müdürlüğü ekipleri ruhsatlı ve ruhsatı olmayan Hurdacılara denetim ve kontrolleri yapılmaktadır.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Yabancıların işletmekte olduğu işyerleri ve tabelaların kontrolleri yapılarak,</w:t>
      </w:r>
      <w:r>
        <w:rPr>
          <w:rFonts w:ascii="Arial" w:eastAsia="DengXian" w:hAnsi="Arial" w:cs="Arial"/>
          <w:sz w:val="24"/>
          <w:szCs w:val="24"/>
          <w:lang w:eastAsia="tr-TR"/>
        </w:rPr>
        <w:t xml:space="preserve"> ilgili çalışmamız Kaymakamlık İdare Denetim Bürosuna rutin olarak gönderilmektedir.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Tarihi geçmiş ürünler ve fiyat etiketi denetimleri sürekli olarak yapıldı yapılmaktadır.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İnternet kafe denetimleri sürekli olarak yapılmaktadır.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Dilencilikle mücade</w:t>
      </w:r>
      <w:r>
        <w:rPr>
          <w:rFonts w:ascii="Arial" w:eastAsia="DengXian" w:hAnsi="Arial" w:cs="Arial"/>
          <w:sz w:val="24"/>
          <w:szCs w:val="24"/>
          <w:lang w:eastAsia="tr-TR"/>
        </w:rPr>
        <w:t>le aralıksız devam etmektedir.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İlçemizdeki Tüm fırınların periyodik olarak her ay denetimlerine devam edilmektedir.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Lokantaların esnaf teftiş defterleri ve personellerinin portör muayeneleri düzenli olarak yapılmaktadır.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İçkili işyerlerin</w:t>
      </w:r>
      <w:r>
        <w:rPr>
          <w:rFonts w:ascii="Arial" w:eastAsia="DengXian" w:hAnsi="Arial" w:cs="Arial"/>
          <w:sz w:val="24"/>
          <w:szCs w:val="24"/>
          <w:lang w:val="en-US" w:eastAsia="tr-TR"/>
        </w:rPr>
        <w:t>in</w:t>
      </w:r>
      <w:r>
        <w:rPr>
          <w:rFonts w:ascii="Arial" w:eastAsia="DengXian" w:hAnsi="Arial" w:cs="Arial"/>
          <w:sz w:val="24"/>
          <w:szCs w:val="24"/>
          <w:lang w:eastAsia="tr-TR"/>
        </w:rPr>
        <w:t xml:space="preserve"> denetimle</w:t>
      </w:r>
      <w:r>
        <w:rPr>
          <w:rFonts w:ascii="Arial" w:eastAsia="DengXian" w:hAnsi="Arial" w:cs="Arial"/>
          <w:sz w:val="24"/>
          <w:szCs w:val="24"/>
          <w:lang w:eastAsia="tr-TR"/>
        </w:rPr>
        <w:t>ri aralıksız devam etmektedir.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Aylık umuma açık yerlerin denetimleri yapılmaktadır.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444 7 712 nolu çağrı merkezinden gelen çok sayıda telefona cevap verilmiş, değerlendirmeye alınıp vatandaşların mağdur olmamaları için müdahale edilmiştir.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145 adet i</w:t>
      </w:r>
      <w:r>
        <w:rPr>
          <w:rFonts w:ascii="Arial" w:eastAsia="DengXian" w:hAnsi="Arial" w:cs="Arial"/>
          <w:sz w:val="24"/>
          <w:szCs w:val="24"/>
          <w:lang w:eastAsia="tr-TR"/>
        </w:rPr>
        <w:t>lan tutanağı hazırlanarak kurum içi ilgili birimlere ve ilgili kurumlara gönderildi.</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144 adet Cimer şikayetleri değerlendirildi.</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655 adet kurumlardan ve şahıslardan, kurumumuza gelen talep, şikayet yazılarına yerinde değerlendirme yapılarak cevap veril</w:t>
      </w:r>
      <w:r>
        <w:rPr>
          <w:rFonts w:ascii="Arial" w:eastAsia="DengXian" w:hAnsi="Arial" w:cs="Arial"/>
          <w:sz w:val="24"/>
          <w:szCs w:val="24"/>
          <w:lang w:eastAsia="tr-TR"/>
        </w:rPr>
        <w:t>di.</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305 adet İşyeri Açma ve Çalışma Ruhsat başvurusu değerlendirilerek cevap verildi.</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lastRenderedPageBreak/>
        <w:t>305 adet işyerlerine İşyeri Açma ve Çalışma ruhsat onayı değerlendirildi cevap verildi.</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Ruhsata aykırı faaliyette bulunan işletmelere işlem yapılıp Encümene sunulma</w:t>
      </w:r>
      <w:r>
        <w:rPr>
          <w:rFonts w:ascii="Arial" w:eastAsia="DengXian" w:hAnsi="Arial" w:cs="Arial"/>
          <w:sz w:val="24"/>
          <w:szCs w:val="24"/>
          <w:lang w:eastAsia="tr-TR"/>
        </w:rPr>
        <w:t>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Kaçak yapı yapan şahıslara tutanak tanzim edilip, söz konusu kaçak yapı durdurulup İmar ve Şehircilik Müdürlüğüne sevk edilmektedir.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Hazineye ve Belediyemize ait taşınmazların işgalini önlemek amacı ile sürekli olarak denetimler yapılmaktadır.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Yapılan denetim ve kontrollerde görülen aksaklıklar ile ilgili yazılarımız ilgili birimlere ve encümene sunulmuştur.</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pStyle w:val="ListeParagraf2"/>
        <w:jc w:val="center"/>
        <w:rPr>
          <w:rFonts w:ascii="Arial" w:eastAsia="DengXian" w:hAnsi="Arial" w:cs="Arial"/>
        </w:rPr>
      </w:pPr>
    </w:p>
    <w:p w:rsidR="00000000" w:rsidRDefault="00384B4C">
      <w:pPr>
        <w:pStyle w:val="ListeParagraf2"/>
        <w:jc w:val="center"/>
        <w:rPr>
          <w:rFonts w:ascii="Arial" w:eastAsia="DengXian" w:hAnsi="Arial" w:cs="Arial"/>
        </w:rPr>
      </w:pPr>
      <w:r>
        <w:rPr>
          <w:rFonts w:ascii="Arial" w:eastAsia="DengXian" w:hAnsi="Arial" w:cs="Arial"/>
        </w:rPr>
        <w:t>TEFTİŞ KURULU MÜDÜRLÜĞÜ</w:t>
      </w:r>
    </w:p>
    <w:p w:rsidR="00000000" w:rsidRDefault="00384B4C">
      <w:pPr>
        <w:pStyle w:val="ListeParagraf2"/>
        <w:jc w:val="center"/>
        <w:rPr>
          <w:rFonts w:ascii="Arial" w:eastAsia="DengXian" w:hAnsi="Arial" w:cs="Arial"/>
        </w:rPr>
      </w:pPr>
    </w:p>
    <w:p w:rsidR="00000000" w:rsidRDefault="00384B4C">
      <w:pPr>
        <w:pStyle w:val="ListeParagraf2"/>
        <w:jc w:val="both"/>
      </w:pPr>
      <w:r>
        <w:rPr>
          <w:rFonts w:ascii="Arial" w:hAnsi="Arial" w:cs="Arial"/>
        </w:rPr>
        <w:t xml:space="preserve">Müdürlüğümüz 2022 yılında kurulmuş olup, Yönetmelik ve Cumhurbaşkanlığının 2024/14 sayılı “Rehberlik, Teftiş </w:t>
      </w:r>
      <w:r>
        <w:rPr>
          <w:rFonts w:ascii="Arial" w:hAnsi="Arial" w:cs="Arial"/>
        </w:rPr>
        <w:t>ve Denetim Faaliyetlerinin Düzenli ve Etkin Bir Şekilde Yerine Getirilmesi” konulu genelgesi kapsamında performans ve faaliyetlerine devam etmektedir.</w:t>
      </w:r>
      <w:r>
        <w:t xml:space="preserve"> </w:t>
      </w:r>
    </w:p>
    <w:p w:rsidR="00000000" w:rsidRDefault="00384B4C">
      <w:pPr>
        <w:pStyle w:val="ListeParagraf2"/>
        <w:jc w:val="both"/>
        <w:rPr>
          <w:rFonts w:ascii="Arial" w:hAnsi="Arial" w:cs="Arial"/>
        </w:rPr>
      </w:pPr>
      <w:r>
        <w:rPr>
          <w:rFonts w:ascii="Arial" w:hAnsi="Arial" w:cs="Arial"/>
        </w:rPr>
        <w:t>Ayrıca Müdürlüğümüz Sayıştay Başkanlığı ve İçişleri Bakanlığı veya devlet teşkilatındaki diğer Bakanlıkl</w:t>
      </w:r>
      <w:r>
        <w:rPr>
          <w:rFonts w:ascii="Arial" w:hAnsi="Arial" w:cs="Arial"/>
        </w:rPr>
        <w:t>ar tarafından görevlendirilen müfettişler veya muhakkikler tarafından yapılan incelemelerde koordinasyonu sağlamaktadır.</w:t>
      </w:r>
    </w:p>
    <w:p w:rsidR="00000000" w:rsidRDefault="00384B4C">
      <w:pPr>
        <w:spacing w:before="100" w:beforeAutospacing="1" w:after="100" w:afterAutospacing="1" w:line="256" w:lineRule="auto"/>
        <w:jc w:val="center"/>
        <w:rPr>
          <w:rFonts w:ascii="Arial" w:hAnsi="Arial" w:cs="Arial"/>
          <w:sz w:val="24"/>
          <w:szCs w:val="24"/>
          <w:lang w:eastAsia="tr-TR"/>
        </w:rPr>
      </w:pPr>
    </w:p>
    <w:p w:rsidR="00000000" w:rsidRDefault="00B81C6C">
      <w:pPr>
        <w:spacing w:before="100" w:beforeAutospacing="1" w:after="100" w:afterAutospacing="1" w:line="256" w:lineRule="auto"/>
        <w:jc w:val="center"/>
        <w:rPr>
          <w:rFonts w:ascii="Arial" w:eastAsia="Times New Roman" w:hAnsi="Arial" w:cs="Arial"/>
          <w:sz w:val="24"/>
          <w:szCs w:val="24"/>
          <w:lang w:eastAsia="tr-TR"/>
        </w:rPr>
      </w:pPr>
      <w:r>
        <w:rPr>
          <w:rFonts w:ascii="Arial" w:eastAsia="Times New Roman" w:hAnsi="Arial" w:cs="Arial"/>
          <w:noProof/>
          <w:sz w:val="24"/>
          <w:szCs w:val="24"/>
          <w:lang w:eastAsia="tr-TR"/>
        </w:rPr>
        <w:lastRenderedPageBreak/>
        <w:drawing>
          <wp:inline distT="0" distB="0" distL="0" distR="0">
            <wp:extent cx="5762625" cy="5105400"/>
            <wp:effectExtent l="0" t="0" r="0" b="0"/>
            <wp:docPr id="11" name="Picture 20" descr="WhatsApp Image 2025-03-28 at 10.50.5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5-03-28 at 10.50.59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105400"/>
                    </a:xfrm>
                    <a:prstGeom prst="rect">
                      <a:avLst/>
                    </a:prstGeom>
                    <a:noFill/>
                    <a:ln>
                      <a:noFill/>
                    </a:ln>
                  </pic:spPr>
                </pic:pic>
              </a:graphicData>
            </a:graphic>
          </wp:inline>
        </w:drawing>
      </w:r>
      <w:r w:rsidR="00384B4C">
        <w:rPr>
          <w:rFonts w:ascii="Arial" w:eastAsia="Times New Roman" w:hAnsi="Arial" w:cs="Arial"/>
          <w:sz w:val="24"/>
          <w:szCs w:val="24"/>
          <w:lang w:eastAsia="tr-TR"/>
        </w:rPr>
        <w:t>PARK VE BAHÇELER MÜDÜRLÜĞÜ</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2024- 2029 yılı Stratejik plan çerçevesinde sorumluluk alanlarımız içerisinde bulunan alanlarda çim ekimi </w:t>
      </w:r>
      <w:r>
        <w:rPr>
          <w:rFonts w:ascii="Arial" w:eastAsia="Times New Roman" w:hAnsi="Arial" w:cs="Arial"/>
          <w:sz w:val="24"/>
          <w:szCs w:val="24"/>
          <w:lang w:eastAsia="tr-TR"/>
        </w:rPr>
        <w:t>yapılarak yıllık hedefe ulaşılmıştır. Söz konusu çimlendirilen alanlar Dörtyol Sahil Mesire Alanı, Şehitlik Anıtı, Ergün Ocak Parkı ve genel olarak parklarımızda deforme olan çim alanları yenilenmiştir.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Yine stratejik planda yer alan İlçe halkına ait olan </w:t>
      </w:r>
      <w:r>
        <w:rPr>
          <w:rFonts w:ascii="Arial" w:eastAsia="Times New Roman" w:hAnsi="Arial" w:cs="Arial"/>
          <w:sz w:val="24"/>
          <w:szCs w:val="24"/>
          <w:lang w:eastAsia="tr-TR"/>
        </w:rPr>
        <w:t>alanlarda, ortak kullanım ve uygun görülen alanlarda istek ve talepleri doğrultusunda peyzaj düzenlemesi yapılmıştır.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Belediyemize ait sera yeniden kurularak çok yıllık bitki üretimine başlanmış olup; envanterimize kendi üretimimiz bitkileri eklemekteyiz.</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Sorumluluk alanımız içerisinde bulunan parklarda; parkın sürekliliğini sağlamak, kullanılabilirliği artırmak adına yıl boyunca temizlik, tamir –tadilat- onarım faaliyetleri, ağaç budama ve ot biçme, bitki sulaması ve çevre aydınlatma bakımları yapılarak pa</w:t>
      </w:r>
      <w:r>
        <w:rPr>
          <w:rFonts w:ascii="Arial" w:eastAsia="Times New Roman" w:hAnsi="Arial" w:cs="Arial"/>
          <w:sz w:val="24"/>
          <w:szCs w:val="24"/>
          <w:lang w:eastAsia="tr-TR"/>
        </w:rPr>
        <w:t>rk rehabilitasyonları sağlanmıştır.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Stratejik Plan ile belirlenen alanlarda yeni piknik ve mesire alanları oluşturulmuştur. Bu Kapsamda Dörtyol Sahil Mesire Alanı yapılarak vatandaşın hizmetine sunulmuştur.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İlçe halkına sorumluluk bilinci ile; ilçe geneli </w:t>
      </w:r>
      <w:r>
        <w:rPr>
          <w:rFonts w:ascii="Arial" w:eastAsia="Times New Roman" w:hAnsi="Arial" w:cs="Arial"/>
          <w:sz w:val="24"/>
          <w:szCs w:val="24"/>
          <w:lang w:eastAsia="tr-TR"/>
        </w:rPr>
        <w:t xml:space="preserve">trafik akışını engelleyen yada çevre estetiğini sağlamak adına yol kenarı ağaç budama , ot biçme ve temizliği, yabancı ot </w:t>
      </w:r>
      <w:r>
        <w:rPr>
          <w:rFonts w:ascii="Arial" w:eastAsia="Times New Roman" w:hAnsi="Arial" w:cs="Arial"/>
          <w:sz w:val="24"/>
          <w:szCs w:val="24"/>
          <w:lang w:eastAsia="tr-TR"/>
        </w:rPr>
        <w:lastRenderedPageBreak/>
        <w:t>ile mücadele gibi faaliyetler yapılarak peyzaj anlamında süreklilik sağlanmak istenmiştir.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Yeni yapılan park ve bahçelerde  sulama sis</w:t>
      </w:r>
      <w:r>
        <w:rPr>
          <w:rFonts w:ascii="Arial" w:eastAsia="Times New Roman" w:hAnsi="Arial" w:cs="Arial"/>
          <w:sz w:val="24"/>
          <w:szCs w:val="24"/>
          <w:lang w:eastAsia="tr-TR"/>
        </w:rPr>
        <w:t>temleri otomatik damlama sistemleri ile sulanmakta olup, mevcut parklarda yer alan sulama sistemleri aktif kullanılır hale getirilerek bakımları ve temizlikleri yapılmıştır. Bu kapsamda Millet Bahçesi , Şehitlik Alanı ve Dörtyol Sahil Mesire Alanları düzen</w:t>
      </w:r>
      <w:r>
        <w:rPr>
          <w:rFonts w:ascii="Arial" w:eastAsia="Times New Roman" w:hAnsi="Arial" w:cs="Arial"/>
          <w:sz w:val="24"/>
          <w:szCs w:val="24"/>
          <w:lang w:eastAsia="tr-TR"/>
        </w:rPr>
        <w:t>lenmiştir.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Vatandaşlardan gelen talep, istek ve şikayetler değerlendirilerek,yerinde uygulamalar ile çözümler üretilmiştir. Yaşanan 6 Şubat depremleri sonucu  aksayan hizmetler ekiplerimiz tarafından titizlikle uygulanarak peyzaj kent estetiği yeniden canl</w:t>
      </w:r>
      <w:r>
        <w:rPr>
          <w:rFonts w:ascii="Arial" w:eastAsia="Times New Roman" w:hAnsi="Arial" w:cs="Arial"/>
          <w:sz w:val="24"/>
          <w:szCs w:val="24"/>
          <w:lang w:eastAsia="tr-TR"/>
        </w:rPr>
        <w:t>andırılmaya çalışılmıştır. İlçemiz geneli kuruyan, estetiği bozan, olumsuz sonuçlar oluş</w:t>
      </w:r>
      <w:r>
        <w:rPr>
          <w:rFonts w:ascii="Arial" w:eastAsia="Times New Roman" w:hAnsi="Arial" w:cs="Arial"/>
          <w:sz w:val="24"/>
          <w:szCs w:val="24"/>
          <w:lang w:val="en-US" w:eastAsia="tr-TR"/>
        </w:rPr>
        <w:t>t</w:t>
      </w:r>
      <w:r>
        <w:rPr>
          <w:rFonts w:ascii="Arial" w:eastAsia="Times New Roman" w:hAnsi="Arial" w:cs="Arial"/>
          <w:sz w:val="24"/>
          <w:szCs w:val="24"/>
          <w:lang w:eastAsia="tr-TR"/>
        </w:rPr>
        <w:t>urabilecek ağaçlar budanma, yabani ot ve zararlı bitkilerin oluşumunu engellemek adına biçme ve ilaçlama faaliyetleri yapılarak vatandaşa hizmet verilmiştir.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İlçe gene</w:t>
      </w:r>
      <w:r>
        <w:rPr>
          <w:rFonts w:ascii="Arial" w:eastAsia="Times New Roman" w:hAnsi="Arial" w:cs="Arial"/>
          <w:sz w:val="24"/>
          <w:szCs w:val="24"/>
          <w:lang w:eastAsia="tr-TR"/>
        </w:rPr>
        <w:t>li kullanılmak üzere bayrak ve flama alınarak yıpranmış ve kanunca belirlenen şartları taşımayan bayrak ve flamalar yenileri ile değiştirilmiştir. Milli bayram ve törenlerde ekiplerimiz tarafından ilçe geneli süslenerek kullanılmış olup; kullanılmaya devam</w:t>
      </w:r>
      <w:r>
        <w:rPr>
          <w:rFonts w:ascii="Arial" w:eastAsia="Times New Roman" w:hAnsi="Arial" w:cs="Arial"/>
          <w:sz w:val="24"/>
          <w:szCs w:val="24"/>
          <w:lang w:eastAsia="tr-TR"/>
        </w:rPr>
        <w:t xml:space="preserve"> etmektedir. </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Park ve Bahçeler sorumluluğumuzda bulunan Altınçağ Narenciye Bahçemizin bakım hizmetleri iş planlamasına uygun olarak sulama,budama, ilaçlama ve yabani ot temizliği, yapılmış olup; yapılmaya devam etmektedir.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İlçede bulunan kamusal alanlarda </w:t>
      </w:r>
      <w:r>
        <w:rPr>
          <w:rFonts w:ascii="Arial" w:eastAsia="Times New Roman" w:hAnsi="Arial" w:cs="Arial"/>
          <w:sz w:val="24"/>
          <w:szCs w:val="24"/>
          <w:lang w:eastAsia="tr-TR"/>
        </w:rPr>
        <w:t>kamu yetkilileri ile birlikte; bakım, budama, yabani ot ile mücadele ve ot biçme gibi konularında destek verilerek peyzaj anlamında estetik ve halk sağlığı için faaliyetlerde bulunulmuştur.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Sorumluluklarınızı yerine getirmek ve daha iyi hizmet vermek adına</w:t>
      </w:r>
      <w:r>
        <w:rPr>
          <w:rFonts w:ascii="Arial" w:eastAsia="Times New Roman" w:hAnsi="Arial" w:cs="Arial"/>
          <w:sz w:val="24"/>
          <w:szCs w:val="24"/>
          <w:lang w:eastAsia="tr-TR"/>
        </w:rPr>
        <w:t xml:space="preserve"> bünyemize; çim biçme ve ağaç budama makineleri alınarak daha hızlı ve daha etkin çözümler sağlanmıştır.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Bünyemizde en küçüğü 360 m2 (Öğülbek Zeytin Dalı – Ocaklı Mahallesi) en büyüğü 31.212 m2 (Millet Bahçesi) ile toplamda 42 Park , 1 adet bahçe 30.000 m2</w:t>
      </w:r>
      <w:r>
        <w:rPr>
          <w:rFonts w:ascii="Arial" w:eastAsia="Times New Roman" w:hAnsi="Arial" w:cs="Arial"/>
          <w:sz w:val="24"/>
          <w:szCs w:val="24"/>
          <w:lang w:eastAsia="tr-TR"/>
        </w:rPr>
        <w:t xml:space="preserve"> (Narenciye Bahçesi – Altınçağ Mahallesi)  ve 1 adet Şehitlik (Polis Şehitleri Anıtı- Özerli Mahallesi) alanlarına doğrudan hizmet vermekte olup; her türlü onarım- tadilat-bakım, temizlik, sulama, peyzaj düzenlemelerini yapmaktadır. Söz konusu alanlara ek </w:t>
      </w:r>
      <w:r>
        <w:rPr>
          <w:rFonts w:ascii="Arial" w:eastAsia="Times New Roman" w:hAnsi="Arial" w:cs="Arial"/>
          <w:sz w:val="24"/>
          <w:szCs w:val="24"/>
          <w:lang w:eastAsia="tr-TR"/>
        </w:rPr>
        <w:t>olarak hali hazırda planlanan park ve bahçelerde önümüzdeki dönemlerde faaliyet raporlarına işlenecektir.</w:t>
      </w:r>
    </w:p>
    <w:p w:rsidR="00000000" w:rsidRDefault="00384B4C">
      <w:pPr>
        <w:spacing w:before="100" w:beforeAutospacing="1" w:after="100" w:afterAutospacing="1" w:line="256" w:lineRule="auto"/>
        <w:contextualSpacing/>
        <w:jc w:val="both"/>
        <w:rPr>
          <w:rFonts w:ascii="Arial" w:hAnsi="Arial" w:cs="Arial"/>
          <w:sz w:val="24"/>
          <w:szCs w:val="24"/>
          <w:lang w:eastAsia="tr-TR"/>
        </w:rPr>
      </w:pP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hAnsi="Arial" w:cs="Arial"/>
          <w:sz w:val="24"/>
          <w:szCs w:val="24"/>
          <w:lang w:eastAsia="tr-TR"/>
        </w:rPr>
        <w:lastRenderedPageBreak/>
        <w:t xml:space="preserve"> </w:t>
      </w:r>
      <w:r w:rsidR="00B81C6C">
        <w:rPr>
          <w:rFonts w:ascii="Arial" w:eastAsia="Times New Roman" w:hAnsi="Arial" w:cs="Arial"/>
          <w:noProof/>
          <w:sz w:val="24"/>
          <w:szCs w:val="24"/>
          <w:lang w:eastAsia="tr-TR"/>
        </w:rPr>
        <w:drawing>
          <wp:inline distT="0" distB="0" distL="0" distR="0">
            <wp:extent cx="5753100" cy="3228975"/>
            <wp:effectExtent l="0" t="0" r="0" b="0"/>
            <wp:docPr id="12" name="Picture 10" descr="WhatsApp Image 2025-03-27 at 15.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03-27 at 15.1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İKLİM DEĞİŞİKLİĞİ VE SIFIR ATIK MÜDÜRLÜĞÜ</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5 Haziran çevre haftası kapsamında cadde temizliği ve Atatürk parkına çiçek dikimi yapıldı.</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49 adet</w:t>
      </w:r>
      <w:r>
        <w:rPr>
          <w:rFonts w:ascii="Arial" w:eastAsia="Times New Roman" w:hAnsi="Arial" w:cs="Arial"/>
          <w:sz w:val="24"/>
          <w:szCs w:val="24"/>
          <w:lang w:eastAsia="tr-TR"/>
        </w:rPr>
        <w:t xml:space="preserve"> İşyeri Açma ve Çalışma Ruhsat talebi değerlendirildi.</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44 adet CİMER başvuruları değerlendirildi.</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16 adet Dörtyol Kaymakamlığı şikayet dilekçeleri değerlendirildi.</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30 adet Dörtyol Belediye Başkanlığı şikayet dilekçeleri değerlendirildi.</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154 adet Dö</w:t>
      </w:r>
      <w:r>
        <w:rPr>
          <w:rFonts w:ascii="Arial" w:eastAsia="Times New Roman" w:hAnsi="Arial" w:cs="Arial"/>
          <w:sz w:val="24"/>
          <w:szCs w:val="24"/>
          <w:lang w:eastAsia="tr-TR"/>
        </w:rPr>
        <w:t>rtyol Belediyesi Çağrı Merkezi ve İhbar hattından gelen şikayetler değerlendirildi.</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2 adet Hatay Valiliği Çevre Şehircilik ve İklim Değişikliği İl Müdürlüğünün, Müdürlüğümüzden istemiş olduğu ÇED görüşü değerlendirildi.</w:t>
      </w:r>
    </w:p>
    <w:p w:rsidR="00000000" w:rsidRDefault="00384B4C">
      <w:pPr>
        <w:spacing w:before="100" w:beforeAutospacing="1" w:after="100" w:afterAutospacing="1" w:line="256" w:lineRule="auto"/>
        <w:contextualSpacing/>
        <w:jc w:val="both"/>
        <w:rPr>
          <w:rFonts w:ascii="Arial" w:hAnsi="Arial" w:cs="Arial"/>
          <w:sz w:val="24"/>
          <w:szCs w:val="24"/>
          <w:lang w:eastAsia="tr-TR"/>
        </w:rPr>
      </w:pP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hAnsi="Arial" w:cs="Arial"/>
          <w:sz w:val="24"/>
          <w:szCs w:val="24"/>
          <w:lang w:eastAsia="tr-TR"/>
        </w:rPr>
        <w:lastRenderedPageBreak/>
        <w:t xml:space="preserve"> </w:t>
      </w:r>
      <w:r w:rsidR="00B81C6C">
        <w:rPr>
          <w:rFonts w:ascii="Arial" w:hAnsi="Arial" w:cs="Arial"/>
          <w:noProof/>
          <w:sz w:val="24"/>
          <w:szCs w:val="24"/>
          <w:lang w:eastAsia="tr-TR"/>
        </w:rPr>
        <w:drawing>
          <wp:inline distT="0" distB="0" distL="0" distR="0">
            <wp:extent cx="5762625" cy="4476750"/>
            <wp:effectExtent l="0" t="0" r="0" b="0"/>
            <wp:docPr id="13" name="Picture 14" descr="WhatsApp Image 2025-03-28 at 10.50.5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5-03-28 at 10.50.59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4476750"/>
                    </a:xfrm>
                    <a:prstGeom prst="rect">
                      <a:avLst/>
                    </a:prstGeom>
                    <a:noFill/>
                    <a:ln>
                      <a:noFill/>
                    </a:ln>
                  </pic:spPr>
                </pic:pic>
              </a:graphicData>
            </a:graphic>
          </wp:inline>
        </w:drawing>
      </w: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İlçemiz Milli Eğitim Müdürlü</w:t>
      </w:r>
      <w:r>
        <w:rPr>
          <w:rFonts w:ascii="Arial" w:eastAsia="Times New Roman" w:hAnsi="Arial" w:cs="Arial"/>
          <w:sz w:val="24"/>
          <w:szCs w:val="24"/>
          <w:lang w:eastAsia="tr-TR"/>
        </w:rPr>
        <w:t>ğüne bağlı 30 okula (anaokulu, ilkokul, ortaokul ve lise) yaklaşık 100 adet atık pil kutusu dağıtılarak, öğrencilere atık pillerini atık pil kutularına atarak çevre ve doğayı korumaları konusunda bilinçlendirme eğitimi yapıldı.</w:t>
      </w: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rPr>
          <w:rFonts w:ascii="Arial" w:hAnsi="Arial" w:cs="Arial"/>
          <w:sz w:val="24"/>
          <w:szCs w:val="24"/>
          <w:lang w:eastAsia="tr-TR"/>
        </w:rPr>
      </w:pPr>
    </w:p>
    <w:p w:rsidR="00000000" w:rsidRDefault="00B81C6C">
      <w:pPr>
        <w:spacing w:before="100" w:beforeAutospacing="1" w:after="100" w:afterAutospacing="1" w:line="271" w:lineRule="auto"/>
        <w:jc w:val="center"/>
        <w:rPr>
          <w:rFonts w:ascii="Arial" w:eastAsia="SimSun" w:hAnsi="Arial" w:cs="Arial"/>
          <w:sz w:val="24"/>
          <w:szCs w:val="24"/>
          <w:lang w:eastAsia="tr-TR"/>
        </w:rPr>
      </w:pPr>
      <w:r>
        <w:rPr>
          <w:rFonts w:ascii="Arial" w:eastAsia="SimSun" w:hAnsi="Arial" w:cs="Arial"/>
          <w:noProof/>
          <w:sz w:val="24"/>
          <w:szCs w:val="24"/>
          <w:lang w:eastAsia="tr-TR"/>
        </w:rPr>
        <w:drawing>
          <wp:inline distT="0" distB="0" distL="0" distR="0">
            <wp:extent cx="5762625" cy="3457575"/>
            <wp:effectExtent l="0" t="0" r="0" b="0"/>
            <wp:docPr id="14" name="Picture 16" descr="WhatsApp Image 2025-03-28 at 10.51.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5-03-28 at 10.51.00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000000" w:rsidRDefault="00384B4C">
      <w:pPr>
        <w:spacing w:before="100" w:beforeAutospacing="1" w:after="100" w:afterAutospacing="1" w:line="271" w:lineRule="auto"/>
        <w:jc w:val="center"/>
        <w:rPr>
          <w:rFonts w:ascii="Arial" w:eastAsia="SimSun" w:hAnsi="Arial" w:cs="Arial"/>
          <w:sz w:val="24"/>
          <w:szCs w:val="24"/>
          <w:lang w:eastAsia="tr-TR"/>
        </w:rPr>
      </w:pPr>
    </w:p>
    <w:p w:rsidR="00000000" w:rsidRDefault="00384B4C">
      <w:pPr>
        <w:spacing w:before="100" w:beforeAutospacing="1" w:after="100" w:afterAutospacing="1" w:line="271" w:lineRule="auto"/>
        <w:jc w:val="center"/>
        <w:rPr>
          <w:rFonts w:ascii="Arial" w:eastAsia="SimSun" w:hAnsi="Arial" w:cs="Arial"/>
          <w:sz w:val="24"/>
          <w:szCs w:val="24"/>
          <w:lang w:eastAsia="tr-TR"/>
        </w:rPr>
      </w:pPr>
      <w:r>
        <w:rPr>
          <w:rFonts w:ascii="Arial" w:eastAsia="SimSun" w:hAnsi="Arial" w:cs="Arial"/>
          <w:sz w:val="24"/>
          <w:szCs w:val="24"/>
          <w:lang w:eastAsia="tr-TR"/>
        </w:rPr>
        <w:lastRenderedPageBreak/>
        <w:t>TEMİZLİK İŞLERİ MÜDÜRL</w:t>
      </w:r>
      <w:r>
        <w:rPr>
          <w:rFonts w:ascii="Arial" w:eastAsia="SimSun" w:hAnsi="Arial" w:cs="Arial"/>
          <w:sz w:val="24"/>
          <w:szCs w:val="24"/>
          <w:lang w:eastAsia="tr-TR"/>
        </w:rPr>
        <w:t>ÜĞÜ</w:t>
      </w:r>
    </w:p>
    <w:p w:rsidR="00000000" w:rsidRDefault="00384B4C">
      <w:pPr>
        <w:spacing w:before="100" w:beforeAutospacing="1" w:after="100" w:afterAutospacing="1" w:line="271" w:lineRule="auto"/>
        <w:contextualSpacing/>
        <w:rPr>
          <w:rFonts w:ascii="Arial" w:eastAsia="SimSun" w:hAnsi="Arial" w:cs="Arial"/>
          <w:sz w:val="24"/>
          <w:szCs w:val="24"/>
          <w:lang w:eastAsia="tr-TR"/>
        </w:rPr>
      </w:pPr>
      <w:r>
        <w:rPr>
          <w:rFonts w:ascii="Arial" w:eastAsia="SimSun" w:hAnsi="Arial" w:cs="Arial"/>
          <w:sz w:val="24"/>
          <w:szCs w:val="24"/>
          <w:lang w:eastAsia="tr-TR"/>
        </w:rPr>
        <w:t xml:space="preserve"> </w:t>
      </w:r>
    </w:p>
    <w:p w:rsidR="00000000" w:rsidRDefault="00384B4C">
      <w:pPr>
        <w:spacing w:before="100" w:beforeAutospacing="1" w:after="100" w:afterAutospacing="1" w:line="271" w:lineRule="auto"/>
        <w:contextualSpacing/>
        <w:rPr>
          <w:rFonts w:ascii="Arial" w:eastAsia="SimSun" w:hAnsi="Arial" w:cs="Arial"/>
          <w:sz w:val="24"/>
          <w:szCs w:val="24"/>
          <w:lang w:eastAsia="tr-TR"/>
        </w:rPr>
      </w:pPr>
      <w:r>
        <w:rPr>
          <w:rFonts w:ascii="Arial" w:eastAsia="SimSun" w:hAnsi="Arial" w:cs="Arial"/>
          <w:sz w:val="24"/>
          <w:szCs w:val="24"/>
          <w:lang w:eastAsia="tr-TR"/>
        </w:rPr>
        <w:t>Katı Atıkların toplanması, taşınması, depolanması ve geri dönüşümün sağlanması, mezarlıklar, bulvar, cadde ve sokakların süpürülmesi, park-bahçe ve orta refüjlerin temizliği işi, 28.01.2009 tarihinden bu yana, belediyemizin de üyesi bulunduğu İskende</w:t>
      </w:r>
      <w:r>
        <w:rPr>
          <w:rFonts w:ascii="Arial" w:eastAsia="SimSun" w:hAnsi="Arial" w:cs="Arial"/>
          <w:sz w:val="24"/>
          <w:szCs w:val="24"/>
          <w:lang w:eastAsia="tr-TR"/>
        </w:rPr>
        <w:t xml:space="preserve">run Körfez Katı Atık Birliği tarafından yapılan ihale kapsamında yüklenici firma olan Envitec Çevre Teknolojileri A.Ş. tarafından yapılmaktadır. </w:t>
      </w:r>
    </w:p>
    <w:p w:rsidR="00000000" w:rsidRDefault="00384B4C">
      <w:pPr>
        <w:spacing w:before="100" w:beforeAutospacing="1" w:after="100" w:afterAutospacing="1" w:line="271" w:lineRule="auto"/>
        <w:jc w:val="both"/>
        <w:rPr>
          <w:rFonts w:ascii="Arial" w:eastAsia="SimSun" w:hAnsi="Arial" w:cs="Arial"/>
          <w:sz w:val="24"/>
          <w:szCs w:val="24"/>
          <w:lang w:eastAsia="tr-TR"/>
        </w:rPr>
      </w:pPr>
      <w:r>
        <w:rPr>
          <w:rFonts w:ascii="Arial" w:eastAsia="SimSun" w:hAnsi="Arial" w:cs="Arial"/>
          <w:sz w:val="24"/>
          <w:szCs w:val="24"/>
          <w:lang w:eastAsia="tr-TR"/>
        </w:rPr>
        <w:t xml:space="preserve"> </w:t>
      </w:r>
    </w:p>
    <w:p w:rsidR="00000000" w:rsidRDefault="00384B4C">
      <w:pPr>
        <w:spacing w:before="100" w:beforeAutospacing="1" w:after="100" w:afterAutospacing="1" w:line="271" w:lineRule="auto"/>
        <w:jc w:val="both"/>
        <w:rPr>
          <w:rFonts w:ascii="Arial" w:eastAsia="SimSun" w:hAnsi="Arial" w:cs="Arial"/>
          <w:sz w:val="24"/>
          <w:szCs w:val="24"/>
          <w:lang w:eastAsia="tr-TR"/>
        </w:rPr>
      </w:pPr>
      <w:r>
        <w:rPr>
          <w:rFonts w:ascii="Arial" w:eastAsia="SimSun" w:hAnsi="Arial" w:cs="Arial"/>
          <w:sz w:val="24"/>
          <w:szCs w:val="24"/>
          <w:lang w:eastAsia="tr-TR"/>
        </w:rPr>
        <w:t>Müdürlüğümüzde belediyemize ait 1 (Bir) adet kamyonet, 1 (Bir) adet yol süpürme aracı, Envitec Çevre Teknolo</w:t>
      </w:r>
      <w:r>
        <w:rPr>
          <w:rFonts w:ascii="Arial" w:eastAsia="SimSun" w:hAnsi="Arial" w:cs="Arial"/>
          <w:sz w:val="24"/>
          <w:szCs w:val="24"/>
          <w:lang w:eastAsia="tr-TR"/>
        </w:rPr>
        <w:t xml:space="preserve">jileri A.Ş.’ye ait 5 (Beş) adet çöp toplama aracı, 2 (İki) adet yol süpürme aracı ve 1 (Bir) adet çöp konteyneri yıkama ve dezenfekte aracı bulunmaktadır. </w:t>
      </w:r>
    </w:p>
    <w:p w:rsidR="00000000" w:rsidRDefault="00384B4C">
      <w:pPr>
        <w:spacing w:before="100" w:beforeAutospacing="1" w:after="100" w:afterAutospacing="1" w:line="271" w:lineRule="auto"/>
        <w:jc w:val="both"/>
        <w:rPr>
          <w:rFonts w:ascii="Arial" w:eastAsia="SimSun" w:hAnsi="Arial" w:cs="Arial"/>
          <w:sz w:val="24"/>
          <w:szCs w:val="24"/>
          <w:lang w:eastAsia="tr-TR"/>
        </w:rPr>
      </w:pPr>
    </w:p>
    <w:p w:rsidR="00000000" w:rsidRDefault="00384B4C">
      <w:pPr>
        <w:spacing w:before="100" w:beforeAutospacing="1" w:after="100" w:afterAutospacing="1" w:line="271" w:lineRule="auto"/>
        <w:jc w:val="both"/>
        <w:rPr>
          <w:rFonts w:ascii="Arial" w:eastAsia="SimSun" w:hAnsi="Arial" w:cs="Arial"/>
          <w:sz w:val="24"/>
          <w:szCs w:val="24"/>
          <w:lang w:eastAsia="tr-TR"/>
        </w:rPr>
      </w:pPr>
      <w:r>
        <w:rPr>
          <w:rFonts w:ascii="Arial" w:eastAsia="SimSun" w:hAnsi="Arial" w:cs="Arial"/>
          <w:sz w:val="24"/>
          <w:szCs w:val="24"/>
          <w:lang w:eastAsia="tr-TR"/>
        </w:rPr>
        <w:t>KATI ATIK TOPLAMA ÇALIŞMALARI</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15 Mahallemizin 13’nde tüm cadde ve sokaklarımızdan günlük olarak çöp</w:t>
      </w:r>
      <w:r>
        <w:rPr>
          <w:rFonts w:ascii="Arial" w:eastAsia="Times New Roman" w:hAnsi="Arial" w:cs="Arial"/>
          <w:sz w:val="24"/>
          <w:szCs w:val="24"/>
          <w:lang w:eastAsia="tr-TR"/>
        </w:rPr>
        <w:t xml:space="preserve"> alımı yapılmıştır.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2024 yılı içerisinde ilçe genelinde </w:t>
      </w:r>
      <w:r>
        <w:rPr>
          <w:rFonts w:ascii="Arial" w:eastAsia="Times New Roman" w:hAnsi="Arial" w:cs="Arial"/>
          <w:sz w:val="24"/>
          <w:szCs w:val="24"/>
          <w:u w:val="single"/>
          <w:lang w:eastAsia="tr-TR"/>
        </w:rPr>
        <w:t>günlük 110 ton</w:t>
      </w:r>
      <w:r>
        <w:rPr>
          <w:rFonts w:ascii="Arial" w:eastAsia="Times New Roman" w:hAnsi="Arial" w:cs="Arial"/>
          <w:sz w:val="24"/>
          <w:szCs w:val="24"/>
          <w:lang w:eastAsia="tr-TR"/>
        </w:rPr>
        <w:t xml:space="preserve"> olmak üzere bir yıllık süre içerisinde </w:t>
      </w:r>
      <w:r>
        <w:rPr>
          <w:rFonts w:ascii="Arial" w:eastAsia="Times New Roman" w:hAnsi="Arial" w:cs="Arial"/>
          <w:sz w:val="24"/>
          <w:szCs w:val="24"/>
          <w:u w:val="single"/>
          <w:lang w:eastAsia="tr-TR"/>
        </w:rPr>
        <w:t xml:space="preserve">toplam 40.345 ton </w:t>
      </w:r>
      <w:r>
        <w:rPr>
          <w:rFonts w:ascii="Arial" w:eastAsia="Times New Roman" w:hAnsi="Arial" w:cs="Arial"/>
          <w:sz w:val="24"/>
          <w:szCs w:val="24"/>
          <w:lang w:eastAsia="tr-TR"/>
        </w:rPr>
        <w:t>evsel katı atık toplanarak yüklenici firma Envitec Çevre Teknolojileri A.Ş. tarafından İskenderun İlçesindeki Katı Atık Merkezi’</w:t>
      </w:r>
      <w:r>
        <w:rPr>
          <w:rFonts w:ascii="Arial" w:eastAsia="Times New Roman" w:hAnsi="Arial" w:cs="Arial"/>
          <w:sz w:val="24"/>
          <w:szCs w:val="24"/>
          <w:lang w:eastAsia="tr-TR"/>
        </w:rPr>
        <w:t xml:space="preserve">ne nakledilmiştir. Toplanan evsel katı atık için </w:t>
      </w:r>
      <w:r>
        <w:rPr>
          <w:rFonts w:ascii="Arial" w:eastAsia="Times New Roman" w:hAnsi="Arial" w:cs="Arial"/>
          <w:sz w:val="24"/>
          <w:szCs w:val="24"/>
          <w:u w:val="single"/>
          <w:lang w:eastAsia="tr-TR"/>
        </w:rPr>
        <w:t>47.080.157 TL</w:t>
      </w:r>
      <w:r>
        <w:rPr>
          <w:rFonts w:ascii="Arial" w:eastAsia="Times New Roman" w:hAnsi="Arial" w:cs="Arial"/>
          <w:sz w:val="24"/>
          <w:szCs w:val="24"/>
          <w:lang w:eastAsia="tr-TR"/>
        </w:rPr>
        <w:t xml:space="preserve"> gider tahakkuk ettirilmiştir.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2024 yılına ait olarak belediyemiz tarafından İskenderun Körfez Katı Atık Birliği Başkanlığına evsel katı atık ödemesi olarak </w:t>
      </w:r>
      <w:r>
        <w:rPr>
          <w:rFonts w:ascii="Arial" w:eastAsia="Times New Roman" w:hAnsi="Arial" w:cs="Arial"/>
          <w:sz w:val="24"/>
          <w:szCs w:val="24"/>
          <w:u w:val="single"/>
          <w:lang w:eastAsia="tr-TR"/>
        </w:rPr>
        <w:t>45.196.161 TL</w:t>
      </w:r>
      <w:r>
        <w:rPr>
          <w:rFonts w:ascii="Arial" w:eastAsia="Times New Roman" w:hAnsi="Arial" w:cs="Arial"/>
          <w:sz w:val="24"/>
          <w:szCs w:val="24"/>
          <w:lang w:eastAsia="tr-TR"/>
        </w:rPr>
        <w:t xml:space="preserve"> ödeme yapılmıştır.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u w:val="single"/>
          <w:lang w:eastAsia="tr-TR"/>
        </w:rPr>
        <w:t xml:space="preserve">174 </w:t>
      </w:r>
      <w:r>
        <w:rPr>
          <w:rFonts w:ascii="Arial" w:eastAsia="Times New Roman" w:hAnsi="Arial" w:cs="Arial"/>
          <w:sz w:val="24"/>
          <w:szCs w:val="24"/>
          <w:u w:val="single"/>
          <w:lang w:eastAsia="tr-TR"/>
        </w:rPr>
        <w:t xml:space="preserve">adet </w:t>
      </w:r>
      <w:r>
        <w:rPr>
          <w:rFonts w:ascii="Arial" w:eastAsia="Times New Roman" w:hAnsi="Arial" w:cs="Arial"/>
          <w:sz w:val="24"/>
          <w:szCs w:val="24"/>
          <w:lang w:eastAsia="tr-TR"/>
        </w:rPr>
        <w:t xml:space="preserve"> çöp konteyneri belediyemiz bütçesinden karşılanarak satın alma işlemi yapılmıştır.</w:t>
      </w:r>
    </w:p>
    <w:p w:rsidR="00000000" w:rsidRDefault="00384B4C">
      <w:pPr>
        <w:spacing w:before="100" w:beforeAutospacing="1" w:after="100" w:afterAutospacing="1" w:line="256" w:lineRule="auto"/>
        <w:rPr>
          <w:rFonts w:ascii="Arial" w:eastAsia="Times New Roman" w:hAnsi="Arial" w:cs="Arial"/>
          <w:sz w:val="24"/>
          <w:szCs w:val="24"/>
          <w:lang w:eastAsia="tr-TR"/>
        </w:rPr>
      </w:pPr>
      <w:r>
        <w:rPr>
          <w:rFonts w:ascii="Arial" w:eastAsia="Times New Roman" w:hAnsi="Arial" w:cs="Arial"/>
          <w:sz w:val="24"/>
          <w:szCs w:val="24"/>
          <w:u w:val="single"/>
          <w:lang w:eastAsia="tr-TR"/>
        </w:rPr>
        <w:t>800 Adet çöp varili</w:t>
      </w:r>
      <w:r>
        <w:rPr>
          <w:rFonts w:ascii="Arial" w:eastAsia="Times New Roman" w:hAnsi="Arial" w:cs="Arial"/>
          <w:sz w:val="24"/>
          <w:szCs w:val="24"/>
          <w:lang w:eastAsia="tr-TR"/>
        </w:rPr>
        <w:t xml:space="preserve"> temin edilmiştir.</w:t>
      </w:r>
    </w:p>
    <w:p w:rsidR="00000000" w:rsidRDefault="00B81C6C">
      <w:pPr>
        <w:spacing w:before="100" w:beforeAutospacing="1" w:after="100" w:afterAutospacing="1" w:line="256" w:lineRule="auto"/>
        <w:jc w:val="center"/>
        <w:rPr>
          <w:rFonts w:ascii="Arial" w:eastAsia="Times New Roman" w:hAnsi="Arial" w:cs="Arial"/>
          <w:sz w:val="24"/>
          <w:szCs w:val="24"/>
          <w:lang w:eastAsia="tr-TR"/>
        </w:rPr>
      </w:pPr>
      <w:r>
        <w:rPr>
          <w:rFonts w:ascii="Arial" w:eastAsia="Times New Roman" w:hAnsi="Arial" w:cs="Arial"/>
          <w:noProof/>
          <w:sz w:val="24"/>
          <w:szCs w:val="24"/>
          <w:lang w:eastAsia="tr-TR"/>
        </w:rPr>
        <w:lastRenderedPageBreak/>
        <w:drawing>
          <wp:inline distT="0" distB="0" distL="0" distR="0">
            <wp:extent cx="5753100" cy="3228975"/>
            <wp:effectExtent l="0" t="0" r="0" b="0"/>
            <wp:docPr id="15" name="Picture 12" descr="WhatsApp Image 2025-03-27 at 15.12.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5-03-27 at 15.12.02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r w:rsidR="00384B4C">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SÜPÜRME ÇALIŞMALARI</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15 mahallenin 13’nde  cadde ve sokakların temizlik işlemleri belediyemizin de üyesi bulunduğu İskenderun K</w:t>
      </w:r>
      <w:r>
        <w:rPr>
          <w:rFonts w:ascii="Arial" w:eastAsia="Times New Roman" w:hAnsi="Arial" w:cs="Arial"/>
          <w:sz w:val="24"/>
          <w:szCs w:val="24"/>
          <w:lang w:eastAsia="tr-TR"/>
        </w:rPr>
        <w:t xml:space="preserve">örfez Katı Atık Birliği tarafından yapılan ihale kapsamında yüklenici firma olan Envitec Çevre Teknolojileri A.Ş. personelleri tarafından yapılmaktadır. </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Bulvar ve ana caddeler her gün süpürge araçları ile süpürülerek temizlenmektedir.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PAZAR YERLERİNİN TEM</w:t>
      </w:r>
      <w:r>
        <w:rPr>
          <w:rFonts w:ascii="Arial" w:eastAsia="Times New Roman" w:hAnsi="Arial" w:cs="Arial"/>
          <w:sz w:val="24"/>
          <w:szCs w:val="24"/>
          <w:lang w:eastAsia="tr-TR"/>
        </w:rPr>
        <w:t>İZLİĞİ</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İlçemizde haftada 6 adet pazar yeri kurulmaktadır. Kurulan bu pazar yerlerinin süpürme ve temizliği; Envitec Çevre Teknolojileri A.Ş.  tarafından yeteri kadar elle süpürme elemanı,  çöp kamyonu ve makineli süpürme aracı ile gerçekleştirilmektedir. </w:t>
      </w:r>
      <w:r>
        <w:rPr>
          <w:rFonts w:ascii="Arial" w:eastAsia="Times New Roman" w:hAnsi="Arial" w:cs="Arial"/>
          <w:sz w:val="24"/>
          <w:szCs w:val="24"/>
          <w:u w:val="single"/>
          <w:lang w:eastAsia="tr-TR"/>
        </w:rPr>
        <w:t>H</w:t>
      </w:r>
      <w:r>
        <w:rPr>
          <w:rFonts w:ascii="Arial" w:eastAsia="Times New Roman" w:hAnsi="Arial" w:cs="Arial"/>
          <w:sz w:val="24"/>
          <w:szCs w:val="24"/>
          <w:u w:val="single"/>
          <w:lang w:eastAsia="tr-TR"/>
        </w:rPr>
        <w:t>aftada 6, yıl içerisinde toplam 312 kez</w:t>
      </w:r>
      <w:r>
        <w:rPr>
          <w:rFonts w:ascii="Arial" w:eastAsia="Times New Roman" w:hAnsi="Arial" w:cs="Arial"/>
          <w:sz w:val="24"/>
          <w:szCs w:val="24"/>
          <w:lang w:eastAsia="tr-TR"/>
        </w:rPr>
        <w:t xml:space="preserve"> pazar yerlerinin temizliği gerçekleştirilmiştir.</w:t>
      </w:r>
    </w:p>
    <w:p w:rsidR="00000000" w:rsidRDefault="00384B4C">
      <w:pPr>
        <w:spacing w:before="100" w:beforeAutospacing="1" w:after="100" w:afterAutospacing="1" w:line="271" w:lineRule="auto"/>
        <w:jc w:val="both"/>
        <w:rPr>
          <w:rFonts w:ascii="Arial" w:eastAsia="SimSun" w:hAnsi="Arial" w:cs="Arial"/>
          <w:sz w:val="24"/>
          <w:szCs w:val="24"/>
          <w:lang w:eastAsia="tr-TR"/>
        </w:rPr>
      </w:pPr>
    </w:p>
    <w:p w:rsidR="00000000" w:rsidRDefault="00384B4C">
      <w:pPr>
        <w:spacing w:before="100" w:beforeAutospacing="1" w:after="100" w:afterAutospacing="1" w:line="271" w:lineRule="auto"/>
        <w:jc w:val="both"/>
        <w:rPr>
          <w:rFonts w:ascii="Arial" w:eastAsia="SimSun" w:hAnsi="Arial" w:cs="Arial"/>
          <w:sz w:val="24"/>
          <w:szCs w:val="24"/>
          <w:lang w:eastAsia="tr-TR"/>
        </w:rPr>
      </w:pPr>
      <w:r>
        <w:rPr>
          <w:rFonts w:ascii="Arial" w:eastAsia="SimSun" w:hAnsi="Arial" w:cs="Arial"/>
          <w:sz w:val="24"/>
          <w:szCs w:val="24"/>
          <w:lang w:eastAsia="tr-TR"/>
        </w:rPr>
        <w:t>TOPLU TEMİZLİK ÇALIŞMALARI</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İlçemiz genelinde 15 mahallenin 13’nde ihtiyaç oldukça toplu temizlik çalışması yapılmaktadır. Cadde ve sokakların süpürülmesi, boş arsalar</w:t>
      </w:r>
      <w:r>
        <w:rPr>
          <w:rFonts w:ascii="Arial" w:eastAsia="Times New Roman" w:hAnsi="Arial" w:cs="Arial"/>
          <w:sz w:val="24"/>
          <w:szCs w:val="24"/>
          <w:lang w:eastAsia="tr-TR"/>
        </w:rPr>
        <w:t>ın temizliği, kaldırım üzerinde çıkan otların temizliğinin yanında çalışma yapılan bölgenin ince temizliği de yapılmaktadır. Bu çalışmalar neticesinde vatandaşlarımızın memnuniyeti en üst seviyeye çıkarılmaktadır. Ayrıca resmi bayramlar, açılış törenleri g</w:t>
      </w:r>
      <w:r>
        <w:rPr>
          <w:rFonts w:ascii="Arial" w:eastAsia="Times New Roman" w:hAnsi="Arial" w:cs="Arial"/>
          <w:sz w:val="24"/>
          <w:szCs w:val="24"/>
          <w:lang w:eastAsia="tr-TR"/>
        </w:rPr>
        <w:t>ibi acil müdahale gereken özel durumlarda bölgeye temizlik ekibi yönlendirerek temizlik yapılmaktadır.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KONTEYNIR TAMİR VE BAKIMI İŞLEMLERİ</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2024 yılı içerisinde </w:t>
      </w:r>
      <w:r>
        <w:rPr>
          <w:rFonts w:ascii="Arial" w:eastAsia="Times New Roman" w:hAnsi="Arial" w:cs="Arial"/>
          <w:sz w:val="24"/>
          <w:szCs w:val="24"/>
          <w:u w:val="single"/>
          <w:lang w:eastAsia="tr-TR"/>
        </w:rPr>
        <w:t>609 Adet</w:t>
      </w:r>
      <w:r>
        <w:rPr>
          <w:rFonts w:ascii="Arial" w:eastAsia="Times New Roman" w:hAnsi="Arial" w:cs="Arial"/>
          <w:sz w:val="24"/>
          <w:szCs w:val="24"/>
          <w:lang w:eastAsia="tr-TR"/>
        </w:rPr>
        <w:t xml:space="preserve"> çöp konteynerinin tamir ve bakımı yapılarak halkımızın hizmetine tekrar sunulmuştur.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20</w:t>
      </w:r>
      <w:r>
        <w:rPr>
          <w:rFonts w:ascii="Arial" w:eastAsia="Times New Roman" w:hAnsi="Arial" w:cs="Arial"/>
          <w:sz w:val="24"/>
          <w:szCs w:val="24"/>
          <w:lang w:eastAsia="tr-TR"/>
        </w:rPr>
        <w:t xml:space="preserve">24 yılı içerisinde </w:t>
      </w:r>
      <w:r>
        <w:rPr>
          <w:rFonts w:ascii="Arial" w:eastAsia="Times New Roman" w:hAnsi="Arial" w:cs="Arial"/>
          <w:sz w:val="24"/>
          <w:szCs w:val="24"/>
          <w:u w:val="single"/>
          <w:lang w:eastAsia="tr-TR"/>
        </w:rPr>
        <w:t>485 Adet</w:t>
      </w:r>
      <w:r>
        <w:rPr>
          <w:rFonts w:ascii="Arial" w:eastAsia="Times New Roman" w:hAnsi="Arial" w:cs="Arial"/>
          <w:sz w:val="24"/>
          <w:szCs w:val="24"/>
          <w:lang w:eastAsia="tr-TR"/>
        </w:rPr>
        <w:t xml:space="preserve">  yeni çöp konteyneri dağıtımı yapılarak halkımızın hizmetine sunulmuştur.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lastRenderedPageBreak/>
        <w:t xml:space="preserve">2024 yılı içerisinde </w:t>
      </w:r>
      <w:r>
        <w:rPr>
          <w:rFonts w:ascii="Arial" w:eastAsia="Times New Roman" w:hAnsi="Arial" w:cs="Arial"/>
          <w:sz w:val="24"/>
          <w:szCs w:val="24"/>
          <w:u w:val="single"/>
          <w:lang w:eastAsia="tr-TR"/>
        </w:rPr>
        <w:t>1.010 Adet</w:t>
      </w:r>
      <w:r>
        <w:rPr>
          <w:rFonts w:ascii="Arial" w:eastAsia="Times New Roman" w:hAnsi="Arial" w:cs="Arial"/>
          <w:sz w:val="24"/>
          <w:szCs w:val="24"/>
          <w:lang w:eastAsia="tr-TR"/>
        </w:rPr>
        <w:t xml:space="preserve"> çöp varili dağıtımı yapılarak halkımızın hizmetine sunulmuştur.</w:t>
      </w:r>
    </w:p>
    <w:p w:rsidR="00000000" w:rsidRDefault="00384B4C">
      <w:pPr>
        <w:spacing w:before="100" w:beforeAutospacing="1" w:after="100" w:afterAutospacing="1" w:line="256" w:lineRule="auto"/>
        <w:rPr>
          <w:rFonts w:ascii="Arial" w:eastAsia="DengXian" w:hAnsi="Arial" w:cs="Arial"/>
          <w:sz w:val="24"/>
          <w:szCs w:val="24"/>
          <w:lang w:eastAsia="tr-TR"/>
        </w:rPr>
      </w:pPr>
      <w:r>
        <w:rPr>
          <w:rFonts w:ascii="Arial" w:eastAsia="Times New Roman" w:hAnsi="Arial" w:cs="Arial"/>
          <w:sz w:val="24"/>
          <w:szCs w:val="24"/>
          <w:lang w:eastAsia="tr-TR"/>
        </w:rPr>
        <w:t xml:space="preserve">2024 yılı içerisinde vakumlu yol süpürme aracı ile </w:t>
      </w:r>
      <w:r>
        <w:rPr>
          <w:rFonts w:ascii="Arial" w:eastAsia="Times New Roman" w:hAnsi="Arial" w:cs="Arial"/>
          <w:sz w:val="24"/>
          <w:szCs w:val="24"/>
          <w:u w:val="single"/>
          <w:lang w:eastAsia="tr-TR"/>
        </w:rPr>
        <w:t>2.790 k</w:t>
      </w:r>
      <w:r>
        <w:rPr>
          <w:rFonts w:ascii="Arial" w:eastAsia="Times New Roman" w:hAnsi="Arial" w:cs="Arial"/>
          <w:sz w:val="24"/>
          <w:szCs w:val="24"/>
          <w:u w:val="single"/>
          <w:lang w:eastAsia="tr-TR"/>
        </w:rPr>
        <w:t>ez</w:t>
      </w:r>
      <w:r>
        <w:rPr>
          <w:rFonts w:ascii="Arial" w:eastAsia="Times New Roman" w:hAnsi="Arial" w:cs="Arial"/>
          <w:sz w:val="24"/>
          <w:szCs w:val="24"/>
          <w:lang w:eastAsia="tr-TR"/>
        </w:rPr>
        <w:t xml:space="preserve"> cadde, sokak, pazar yeri temizliği yapılmıştır.</w:t>
      </w: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EMLAK İSTİMLAK MÜDÜRLÜĞÜ</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Belediyemize ait taşınmazların envanterleri düzenli olarak tutulmuş ve takip ve kontrolleri yapılmıştır.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İfrazen veya tevhiden ada/parsel numarası alan, cinsi değişen veya kat irt</w:t>
      </w:r>
      <w:r>
        <w:rPr>
          <w:rFonts w:ascii="Arial" w:eastAsia="DengXian" w:hAnsi="Arial" w:cs="Arial"/>
          <w:sz w:val="24"/>
          <w:szCs w:val="24"/>
          <w:lang w:eastAsia="tr-TR"/>
        </w:rPr>
        <w:t xml:space="preserve">ifakı kurulan taşınmazların kayıt değişiklik işlemleri yapılmıştır.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Kurumumuza ait gayrimenkullerin fuzuli </w:t>
      </w:r>
      <w:r>
        <w:rPr>
          <w:rFonts w:ascii="Arial" w:eastAsia="DengXian" w:hAnsi="Arial" w:cs="Arial"/>
          <w:sz w:val="24"/>
          <w:szCs w:val="24"/>
          <w:lang w:val="en-US" w:eastAsia="tr-TR"/>
        </w:rPr>
        <w:t>i</w:t>
      </w:r>
      <w:r>
        <w:rPr>
          <w:rFonts w:ascii="Arial" w:eastAsia="DengXian" w:hAnsi="Arial" w:cs="Arial"/>
          <w:sz w:val="24"/>
          <w:szCs w:val="24"/>
          <w:lang w:eastAsia="tr-TR"/>
        </w:rPr>
        <w:t>şg</w:t>
      </w:r>
      <w:r>
        <w:rPr>
          <w:rFonts w:ascii="Arial" w:eastAsia="DengXian" w:hAnsi="Arial" w:cs="Arial"/>
          <w:sz w:val="24"/>
          <w:szCs w:val="24"/>
          <w:lang w:val="en-US" w:eastAsia="tr-TR"/>
        </w:rPr>
        <w:t>al</w:t>
      </w:r>
      <w:r>
        <w:rPr>
          <w:rFonts w:ascii="Arial" w:eastAsia="DengXian" w:hAnsi="Arial" w:cs="Arial"/>
          <w:sz w:val="24"/>
          <w:szCs w:val="24"/>
          <w:lang w:eastAsia="tr-TR"/>
        </w:rPr>
        <w:t>den korunması sağlanmış,     fuzuli işgali tespit edilen taşınmazlara ecrimisil uygulanmıştır.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Kiraya verilecek belediye mülkleri tespit ediler</w:t>
      </w:r>
      <w:r>
        <w:rPr>
          <w:rFonts w:ascii="Arial" w:eastAsia="DengXian" w:hAnsi="Arial" w:cs="Arial"/>
          <w:sz w:val="24"/>
          <w:szCs w:val="24"/>
          <w:lang w:eastAsia="tr-TR"/>
        </w:rPr>
        <w:t>ek 2886 sayılı yasanın 45. Maddesine istinaden açık ihale usulü ile ihaleye verilmesi ve sözleşmeye bağlanması sağlanmış olup, bu çalışma kapsamında  241 adet işyeri,19 adet arsa, 32 adet büfe, 16 adet ATM kabini olmak üzere toplam 308 adet gayrimenkul kir</w:t>
      </w:r>
      <w:r>
        <w:rPr>
          <w:rFonts w:ascii="Arial" w:eastAsia="DengXian" w:hAnsi="Arial" w:cs="Arial"/>
          <w:sz w:val="24"/>
          <w:szCs w:val="24"/>
          <w:lang w:eastAsia="tr-TR"/>
        </w:rPr>
        <w:t>aya verilmiştir.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Kirada olan ve ihale süresi devam eden mülklerin TÜFE (2 aylık ortalama) oranda kira artışları yapılarak, tahakkuk işlemleri güncellenmiştir.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Kiraya verilen mülklerin düzenli olarak kontrolü yapılmış, sözleşmeye aykırı hususların olmamasın</w:t>
      </w:r>
      <w:r>
        <w:rPr>
          <w:rFonts w:ascii="Arial" w:eastAsia="DengXian" w:hAnsi="Arial" w:cs="Arial"/>
          <w:sz w:val="24"/>
          <w:szCs w:val="24"/>
          <w:lang w:eastAsia="tr-TR"/>
        </w:rPr>
        <w:t>ın temini sağlanmıştır.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Kira süresi dolan taşınmazların tahliyesi yapılarak ihale süreci ve akabinde sözleşmenin yenilenmesi sağlanmıştır.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Kiralama ve Ecrimisil Bürosunun 2024 yılı tahsilat bilgileri ise aşağıdaki gibidir.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Kira Gelirleri        </w:t>
      </w:r>
      <w:r>
        <w:rPr>
          <w:rFonts w:ascii="Arial" w:eastAsia="DengXian" w:hAnsi="Arial" w:cs="Arial"/>
          <w:sz w:val="24"/>
          <w:szCs w:val="24"/>
          <w:lang w:eastAsia="tr-TR"/>
        </w:rPr>
        <w:tab/>
      </w:r>
      <w:r>
        <w:rPr>
          <w:rFonts w:ascii="Arial" w:eastAsia="DengXian" w:hAnsi="Arial" w:cs="Arial"/>
          <w:sz w:val="24"/>
          <w:szCs w:val="24"/>
          <w:lang w:eastAsia="tr-TR"/>
        </w:rPr>
        <w:t xml:space="preserve"> =</w:t>
      </w:r>
      <w:r>
        <w:rPr>
          <w:rFonts w:ascii="Arial" w:eastAsia="DengXian" w:hAnsi="Arial" w:cs="Arial"/>
          <w:sz w:val="24"/>
          <w:szCs w:val="24"/>
          <w:lang w:eastAsia="tr-TR"/>
        </w:rPr>
        <w:tab/>
      </w:r>
      <w:r>
        <w:rPr>
          <w:rFonts w:ascii="Arial" w:eastAsia="DengXian" w:hAnsi="Arial" w:cs="Arial"/>
          <w:sz w:val="24"/>
          <w:szCs w:val="24"/>
          <w:lang w:eastAsia="tr-TR"/>
        </w:rPr>
        <w:t xml:space="preserve"> 7.884.</w:t>
      </w:r>
      <w:r>
        <w:rPr>
          <w:rFonts w:ascii="Arial" w:eastAsia="DengXian" w:hAnsi="Arial" w:cs="Arial"/>
          <w:sz w:val="24"/>
          <w:szCs w:val="24"/>
          <w:lang w:eastAsia="tr-TR"/>
        </w:rPr>
        <w:t>277,66 TL dir.</w:t>
      </w:r>
    </w:p>
    <w:p w:rsidR="00000000" w:rsidRDefault="00384B4C">
      <w:pPr>
        <w:tabs>
          <w:tab w:val="left" w:pos="0"/>
          <w:tab w:val="left" w:pos="1530"/>
        </w:tabs>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Ecrimisil Gelirleri</w:t>
      </w:r>
      <w:r>
        <w:rPr>
          <w:rFonts w:ascii="Arial" w:eastAsia="DengXian" w:hAnsi="Arial" w:cs="Arial"/>
          <w:sz w:val="24"/>
          <w:szCs w:val="24"/>
          <w:lang w:eastAsia="tr-TR"/>
        </w:rPr>
        <w:tab/>
      </w:r>
      <w:r>
        <w:rPr>
          <w:rFonts w:ascii="Arial" w:eastAsia="DengXian" w:hAnsi="Arial" w:cs="Arial"/>
          <w:sz w:val="24"/>
          <w:szCs w:val="24"/>
          <w:lang w:eastAsia="tr-TR"/>
        </w:rPr>
        <w:t xml:space="preserve"> = </w:t>
      </w:r>
      <w:r>
        <w:rPr>
          <w:rFonts w:ascii="Arial" w:eastAsia="DengXian" w:hAnsi="Arial" w:cs="Arial"/>
          <w:sz w:val="24"/>
          <w:szCs w:val="24"/>
          <w:lang w:eastAsia="tr-TR"/>
        </w:rPr>
        <w:tab/>
      </w:r>
      <w:r>
        <w:rPr>
          <w:rFonts w:ascii="Arial" w:eastAsia="DengXian" w:hAnsi="Arial" w:cs="Arial"/>
          <w:sz w:val="24"/>
          <w:szCs w:val="24"/>
          <w:lang w:eastAsia="tr-TR"/>
        </w:rPr>
        <w:t>3.180.413,56 TL.dir.</w:t>
      </w:r>
    </w:p>
    <w:p w:rsidR="00000000" w:rsidRDefault="00384B4C">
      <w:pPr>
        <w:tabs>
          <w:tab w:val="left" w:pos="0"/>
          <w:tab w:val="left" w:pos="1530"/>
        </w:tabs>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u w:val="single"/>
          <w:lang w:eastAsia="tr-TR"/>
        </w:rPr>
        <w:t xml:space="preserve">Toplam                 </w:t>
      </w:r>
      <w:r>
        <w:rPr>
          <w:rFonts w:ascii="Arial" w:eastAsia="DengXian" w:hAnsi="Arial" w:cs="Arial"/>
          <w:sz w:val="24"/>
          <w:szCs w:val="24"/>
          <w:u w:val="single"/>
          <w:lang w:eastAsia="tr-TR"/>
        </w:rPr>
        <w:tab/>
      </w:r>
      <w:r>
        <w:rPr>
          <w:rFonts w:ascii="Arial" w:eastAsia="DengXian" w:hAnsi="Arial" w:cs="Arial"/>
          <w:sz w:val="24"/>
          <w:szCs w:val="24"/>
          <w:u w:val="single"/>
          <w:lang w:eastAsia="tr-TR"/>
        </w:rPr>
        <w:t xml:space="preserve"> =      11.064.691,22 TL dir</w:t>
      </w:r>
      <w:r>
        <w:rPr>
          <w:rFonts w:ascii="Arial" w:eastAsia="DengXian" w:hAnsi="Arial" w:cs="Arial"/>
          <w:sz w:val="24"/>
          <w:szCs w:val="24"/>
          <w:lang w:eastAsia="tr-TR"/>
        </w:rPr>
        <w:t>.</w:t>
      </w:r>
    </w:p>
    <w:p w:rsidR="00000000" w:rsidRDefault="00384B4C">
      <w:pPr>
        <w:spacing w:before="100" w:beforeAutospacing="1" w:after="100" w:afterAutospacing="1" w:line="256" w:lineRule="auto"/>
        <w:rPr>
          <w:rFonts w:ascii="Arial" w:eastAsia="DengXian" w:hAnsi="Arial" w:cs="Arial"/>
          <w:sz w:val="24"/>
          <w:szCs w:val="24"/>
          <w:lang w:eastAsia="tr-TR"/>
        </w:rPr>
      </w:pPr>
      <w:r>
        <w:rPr>
          <w:rFonts w:ascii="Arial" w:eastAsia="DengXian" w:hAnsi="Arial" w:cs="Arial"/>
          <w:sz w:val="24"/>
          <w:szCs w:val="24"/>
          <w:lang w:eastAsia="tr-TR"/>
        </w:rPr>
        <w:t>2023 yılı Ecrimisil ve kira gelirleri toplamı = 3.833.002,05 T</w:t>
      </w:r>
      <w:r>
        <w:rPr>
          <w:rFonts w:ascii="Arial" w:eastAsia="DengXian" w:hAnsi="Arial" w:cs="Arial"/>
          <w:sz w:val="24"/>
          <w:szCs w:val="24"/>
          <w:lang w:val="en-US" w:eastAsia="tr-TR"/>
        </w:rPr>
        <w:t>L</w:t>
      </w:r>
      <w:r>
        <w:rPr>
          <w:rFonts w:ascii="Arial" w:eastAsia="DengXian" w:hAnsi="Arial" w:cs="Arial"/>
          <w:sz w:val="24"/>
          <w:szCs w:val="24"/>
          <w:lang w:eastAsia="tr-TR"/>
        </w:rPr>
        <w:t xml:space="preserve"> iken, 2024 yılı Ecrimisil ve kira gelirleri toplamı % 287 artış göstererek top</w:t>
      </w:r>
      <w:r>
        <w:rPr>
          <w:rFonts w:ascii="Arial" w:eastAsia="DengXian" w:hAnsi="Arial" w:cs="Arial"/>
          <w:sz w:val="24"/>
          <w:szCs w:val="24"/>
          <w:lang w:eastAsia="tr-TR"/>
        </w:rPr>
        <w:t>lam = 11.064.691,22 TL olmuştur.</w:t>
      </w:r>
    </w:p>
    <w:p w:rsidR="00000000" w:rsidRDefault="00384B4C">
      <w:pPr>
        <w:tabs>
          <w:tab w:val="left" w:pos="2745"/>
          <w:tab w:val="left" w:pos="31680"/>
        </w:tabs>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2024 yılı içerisinde Dörtyol Belediyesi adına hisseli ve ihdastan dolayı oluşan hisseli  parsellerin, Encümen kararı ile, 3194 sayılı yasanın 17. Maddesine göre satışından  KDV dahil toplam = 26.144.720,37  TL gelir elde ed</w:t>
      </w:r>
      <w:r>
        <w:rPr>
          <w:rFonts w:ascii="Arial" w:eastAsia="DengXian" w:hAnsi="Arial" w:cs="Arial"/>
          <w:sz w:val="24"/>
          <w:szCs w:val="24"/>
          <w:lang w:eastAsia="tr-TR"/>
        </w:rPr>
        <w:t>ilmiştir.</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lastRenderedPageBreak/>
        <w:t xml:space="preserve">STRATEJİ GELİŞTİRME MÜDÜRLÜĞÜ </w:t>
      </w:r>
    </w:p>
    <w:p w:rsidR="00000000" w:rsidRDefault="00384B4C">
      <w:pPr>
        <w:spacing w:before="100" w:beforeAutospacing="1" w:after="100" w:afterAutospacing="1" w:line="256" w:lineRule="auto"/>
        <w:jc w:val="both"/>
        <w:rPr>
          <w:rFonts w:ascii="Arial" w:eastAsia="SimSun" w:hAnsi="Arial" w:cs="Arial"/>
          <w:color w:val="000000"/>
          <w:sz w:val="24"/>
          <w:szCs w:val="24"/>
          <w:lang w:eastAsia="tr-TR"/>
        </w:rPr>
      </w:pPr>
      <w:r>
        <w:rPr>
          <w:rFonts w:ascii="Arial" w:eastAsia="DengXian" w:hAnsi="Arial" w:cs="Arial"/>
          <w:sz w:val="24"/>
          <w:szCs w:val="24"/>
          <w:lang w:eastAsia="tr-TR"/>
        </w:rPr>
        <w:t xml:space="preserve">5393 sayılı Belediye kanunu  gereğince  </w:t>
      </w:r>
      <w:r>
        <w:rPr>
          <w:rFonts w:ascii="Arial" w:eastAsia="SimSun" w:hAnsi="Arial" w:cs="Arial"/>
          <w:color w:val="000000"/>
          <w:sz w:val="24"/>
          <w:szCs w:val="24"/>
          <w:lang w:eastAsia="tr-TR"/>
        </w:rPr>
        <w:t>2025-2029 dönemini kapsayan stratejik plan çerçevesinde stratejik amaç, stratejik hedef, faaliyet ve performans göstergelerini içeren tablolar hazırlanmış ve kurum içi GZFT</w:t>
      </w:r>
      <w:r>
        <w:rPr>
          <w:rFonts w:ascii="Arial" w:eastAsia="SimSun" w:hAnsi="Arial" w:cs="Arial"/>
          <w:color w:val="000000"/>
          <w:sz w:val="24"/>
          <w:szCs w:val="24"/>
          <w:lang w:eastAsia="tr-TR"/>
        </w:rPr>
        <w:t xml:space="preserve"> analizi yapılmıştır. Ayrıca, dış paydaşlar olan kamu kurum ve kuruluşları, STK'lar ve vatandaşlardan, </w:t>
      </w:r>
      <w:r>
        <w:rPr>
          <w:rFonts w:ascii="Arial" w:eastAsia="SimSun" w:hAnsi="Arial" w:cs="Arial"/>
          <w:color w:val="000000"/>
          <w:sz w:val="24"/>
          <w:szCs w:val="24"/>
          <w:lang w:val="en-US" w:eastAsia="tr-TR"/>
        </w:rPr>
        <w:t>W</w:t>
      </w:r>
      <w:r>
        <w:rPr>
          <w:rFonts w:ascii="Arial" w:eastAsia="SimSun" w:hAnsi="Arial" w:cs="Arial"/>
          <w:color w:val="000000"/>
          <w:sz w:val="24"/>
          <w:szCs w:val="24"/>
          <w:lang w:eastAsia="tr-TR"/>
        </w:rPr>
        <w:t>eb sitemizde açılan anket formları aracılığıyla görüş ve öneriler toplanmıştır. Çalışma ekibi, hazırlık dönemine ilişkin faaliyetleri ve zaman çizelgesi</w:t>
      </w:r>
      <w:r>
        <w:rPr>
          <w:rFonts w:ascii="Arial" w:eastAsia="SimSun" w:hAnsi="Arial" w:cs="Arial"/>
          <w:color w:val="000000"/>
          <w:sz w:val="24"/>
          <w:szCs w:val="24"/>
          <w:lang w:eastAsia="tr-TR"/>
        </w:rPr>
        <w:t>ni içeren bir hazırlık programı oluşturmuş ve bu program doğrultusunda çalışmalar yapılmıştır. Tüm bu çalışmalar sonucunda belediyemiz , 2025 -2029 dönemine ilişkin beş yıllık stratejik hedeflerini kapsayan stratejik plan hazırlanmıştır.</w:t>
      </w:r>
    </w:p>
    <w:p w:rsidR="00000000" w:rsidRDefault="00384B4C">
      <w:pPr>
        <w:spacing w:before="100" w:beforeAutospacing="1" w:after="100" w:afterAutospacing="1" w:line="256" w:lineRule="auto"/>
        <w:jc w:val="both"/>
        <w:rPr>
          <w:rFonts w:ascii="Arial" w:eastAsia="SimSun" w:hAnsi="Arial" w:cs="Arial"/>
          <w:color w:val="000000"/>
          <w:sz w:val="24"/>
          <w:szCs w:val="24"/>
          <w:lang w:eastAsia="tr-TR"/>
        </w:rPr>
      </w:pPr>
      <w:r>
        <w:rPr>
          <w:rFonts w:ascii="Arial" w:eastAsia="SimSun" w:hAnsi="Arial" w:cs="Arial"/>
          <w:color w:val="000000"/>
          <w:sz w:val="24"/>
          <w:szCs w:val="24"/>
          <w:lang w:eastAsia="tr-TR"/>
        </w:rPr>
        <w:t>2024 Mali yılı faa</w:t>
      </w:r>
      <w:r>
        <w:rPr>
          <w:rFonts w:ascii="Arial" w:eastAsia="SimSun" w:hAnsi="Arial" w:cs="Arial"/>
          <w:color w:val="000000"/>
          <w:sz w:val="24"/>
          <w:szCs w:val="24"/>
          <w:lang w:eastAsia="tr-TR"/>
        </w:rPr>
        <w:t>liyet raporu 5393 sayılı kanunun 56. maddesi gereceğince tüm müdürlüklerden gelen bilgiler doğrultusunda müdürlüğümüzce hazırlanarak belediyemiz meclisine sunulmuştur.</w:t>
      </w:r>
    </w:p>
    <w:p w:rsidR="00000000" w:rsidRDefault="00384B4C">
      <w:pPr>
        <w:spacing w:before="100" w:beforeAutospacing="1" w:after="100" w:afterAutospacing="1" w:line="256" w:lineRule="auto"/>
        <w:contextualSpacing/>
        <w:jc w:val="both"/>
        <w:rPr>
          <w:rFonts w:ascii="Arial" w:hAnsi="Arial" w:cs="Arial"/>
          <w:sz w:val="24"/>
          <w:szCs w:val="24"/>
          <w:lang w:eastAsia="tr-TR"/>
        </w:rPr>
      </w:pPr>
    </w:p>
    <w:p w:rsidR="00000000" w:rsidRDefault="00B81C6C">
      <w:pPr>
        <w:spacing w:before="100" w:beforeAutospacing="1" w:after="100" w:afterAutospacing="1" w:line="256" w:lineRule="auto"/>
        <w:contextualSpacing/>
        <w:jc w:val="center"/>
        <w:rPr>
          <w:rFonts w:ascii="Arial" w:eastAsia="DengXian" w:hAnsi="Arial" w:cs="Arial"/>
          <w:color w:val="000000"/>
          <w:sz w:val="24"/>
          <w:szCs w:val="24"/>
          <w:lang w:eastAsia="tr-TR"/>
        </w:rPr>
      </w:pPr>
      <w:r>
        <w:rPr>
          <w:rFonts w:ascii="Arial" w:hAnsi="Arial" w:cs="Arial"/>
          <w:noProof/>
          <w:sz w:val="24"/>
          <w:szCs w:val="24"/>
          <w:lang w:eastAsia="tr-TR"/>
        </w:rPr>
        <w:drawing>
          <wp:inline distT="0" distB="0" distL="0" distR="0">
            <wp:extent cx="5753100" cy="3228975"/>
            <wp:effectExtent l="0" t="0" r="0" b="0"/>
            <wp:docPr id="16" name="Picture 5" descr="WhatsApp Image 2025-03-27 at 15.12.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5-03-27 at 15.12.00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r w:rsidR="00384B4C">
        <w:rPr>
          <w:rFonts w:ascii="Arial" w:hAnsi="Arial" w:cs="Arial"/>
          <w:sz w:val="24"/>
          <w:szCs w:val="24"/>
          <w:lang w:eastAsia="tr-TR"/>
        </w:rPr>
        <w:t>FEN İŞLERİ MÜDÜRLÜĞÜ</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İlçemiz genelinde 10.000 ton asfaltlama çalışması yapıldı. 7000</w:t>
      </w:r>
      <w:r>
        <w:rPr>
          <w:rFonts w:ascii="Arial" w:eastAsia="DengXian" w:hAnsi="Arial" w:cs="Arial"/>
          <w:color w:val="000000"/>
          <w:sz w:val="24"/>
          <w:szCs w:val="24"/>
          <w:lang w:eastAsia="tr-TR"/>
        </w:rPr>
        <w:t xml:space="preserve"> ton asfalt temin işleri tamamlandı ve döküm planlaması yapıldı.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Kuzuculu Mahallesi eski belediye hizmet binası yıkılarak yerine yeni </w:t>
      </w:r>
      <w:r>
        <w:rPr>
          <w:rFonts w:ascii="Arial" w:eastAsia="DengXian" w:hAnsi="Arial" w:cs="Arial"/>
          <w:color w:val="000000"/>
          <w:sz w:val="24"/>
          <w:szCs w:val="24"/>
          <w:lang w:val="en-US" w:eastAsia="tr-TR"/>
        </w:rPr>
        <w:t>tesis inşaat</w:t>
      </w:r>
      <w:r>
        <w:rPr>
          <w:rFonts w:ascii="Arial" w:eastAsia="DengXian" w:hAnsi="Arial" w:cs="Arial"/>
          <w:color w:val="000000"/>
          <w:sz w:val="24"/>
          <w:szCs w:val="24"/>
          <w:lang w:eastAsia="tr-TR"/>
        </w:rPr>
        <w:t>ı yapımı tamamlandı.</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İlçemiz genelinde düğün ve cenazelere 1500 adet geçici çadır temini sağlanmıştır.</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Düğün </w:t>
      </w:r>
      <w:r>
        <w:rPr>
          <w:rFonts w:ascii="Arial" w:eastAsia="DengXian" w:hAnsi="Arial" w:cs="Arial"/>
          <w:color w:val="000000"/>
          <w:sz w:val="24"/>
          <w:szCs w:val="24"/>
          <w:lang w:eastAsia="tr-TR"/>
        </w:rPr>
        <w:t xml:space="preserve">ve cenaze faaliyetlerinde kullanılmak üzere toplamda 26 takım çadır yapımı tamamlandı.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İlçemiz genelinde muhtelif sokaklardan, çöp konteynerleri çevrelerinden yaklaşık 25.500 ton atık ve hafriyat toplanmıştır.</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İlçemiz genelinde toplamda 20.000 metre bordü</w:t>
      </w:r>
      <w:r>
        <w:rPr>
          <w:rFonts w:ascii="Arial" w:eastAsia="DengXian" w:hAnsi="Arial" w:cs="Arial"/>
          <w:color w:val="000000"/>
          <w:sz w:val="24"/>
          <w:szCs w:val="24"/>
          <w:lang w:eastAsia="tr-TR"/>
        </w:rPr>
        <w:t>r boyaması yapılmıştır.</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Özerli Mahallesinde bulunan İlk Kurşun Müzesinin bakım, onarım ve geliştirme çalışmaları yapılmıştır.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İlçemiz genelinde bulunan cami ve okullar başta olmak üzere toplu kullanım alanlarına toplamda 50 adet kamelya, 61 adet piknik ma</w:t>
      </w:r>
      <w:r>
        <w:rPr>
          <w:rFonts w:ascii="Arial" w:eastAsia="DengXian" w:hAnsi="Arial" w:cs="Arial"/>
          <w:color w:val="000000"/>
          <w:sz w:val="24"/>
          <w:szCs w:val="24"/>
          <w:lang w:eastAsia="tr-TR"/>
        </w:rPr>
        <w:t xml:space="preserve">sası ve 51 adet tekli bank temini sağlanarak kullanıma sunulmuştur.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lastRenderedPageBreak/>
        <w:t xml:space="preserve">Belediyemiz merkez hizmet binasının tadilat, bakım onarım ve yenileme çalışmaları yapılmıştır.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Yeşilköy Mahallesi Karahasan Paşa Sosyal Tesislerine açık alan düğün alanı yapılmıştır. </w:t>
      </w:r>
    </w:p>
    <w:p w:rsidR="00000000" w:rsidRDefault="00B81C6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noProof/>
          <w:color w:val="000000"/>
          <w:sz w:val="24"/>
          <w:szCs w:val="24"/>
          <w:lang w:eastAsia="tr-TR"/>
        </w:rPr>
        <w:drawing>
          <wp:inline distT="0" distB="0" distL="0" distR="0">
            <wp:extent cx="5762625" cy="3562350"/>
            <wp:effectExtent l="0" t="0" r="0" b="0"/>
            <wp:docPr id="17" name="Picture 13" descr="WhatsApp Image 2025-03-28 at 11.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5-03-28 at 11.17.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562350"/>
                    </a:xfrm>
                    <a:prstGeom prst="rect">
                      <a:avLst/>
                    </a:prstGeom>
                    <a:noFill/>
                    <a:ln>
                      <a:noFill/>
                    </a:ln>
                  </pic:spPr>
                </pic:pic>
              </a:graphicData>
            </a:graphic>
          </wp:inline>
        </w:drawing>
      </w:r>
      <w:r w:rsidR="00384B4C">
        <w:rPr>
          <w:rFonts w:ascii="Arial" w:eastAsia="DengXian" w:hAnsi="Arial" w:cs="Arial"/>
          <w:color w:val="000000"/>
          <w:sz w:val="24"/>
          <w:szCs w:val="24"/>
          <w:lang w:eastAsia="tr-TR"/>
        </w:rPr>
        <w:t>İ</w:t>
      </w:r>
      <w:r w:rsidR="00384B4C">
        <w:rPr>
          <w:rFonts w:ascii="Arial" w:eastAsia="DengXian" w:hAnsi="Arial" w:cs="Arial"/>
          <w:color w:val="000000"/>
          <w:sz w:val="24"/>
          <w:szCs w:val="24"/>
          <w:lang w:eastAsia="tr-TR"/>
        </w:rPr>
        <w:t>lçemizin muhtelif sokaklarında 1000 m² kilitli parke taşı döşenerek kaldırım çalışmaları yapılmıştır.</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Dörttaş sahili aile plajımıza çevre düzenlemesi ve ortak kullanım alanları yapılmıştır.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Dörttaş sahilde bulunan çay kenarı mesire alanının bakım onarım ç</w:t>
      </w:r>
      <w:r>
        <w:rPr>
          <w:rFonts w:ascii="Arial" w:eastAsia="DengXian" w:hAnsi="Arial" w:cs="Arial"/>
          <w:color w:val="000000"/>
          <w:sz w:val="24"/>
          <w:szCs w:val="24"/>
          <w:lang w:eastAsia="tr-TR"/>
        </w:rPr>
        <w:t xml:space="preserve">alışmaları yapılmıştır.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Belediye Kanununa göre, İlçe Milli eğitim Müdürlüğü’ne bağlı muhtelif okullardan gelen talepler üzerine, okul bahçelerinin peyzaj düzenlemesi, parke taşı döşenmesi talepleri karşılanmıştır.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İlçemiz ve Mahallelerinde şehir içi cadd</w:t>
      </w:r>
      <w:r>
        <w:rPr>
          <w:rFonts w:ascii="Arial" w:eastAsia="DengXian" w:hAnsi="Arial" w:cs="Arial"/>
          <w:color w:val="000000"/>
          <w:sz w:val="24"/>
          <w:szCs w:val="24"/>
          <w:lang w:eastAsia="tr-TR"/>
        </w:rPr>
        <w:t>e ve sokaklarda yol aydınlatmalarının bakım onarım ve yenileme çalışmaları yapılmıştır.</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Kamu Kurum ve özel kuruluşlarına,  DSİ, TEDAŞ, Aksa Gaz, TCDD, Türk Silahlı Kuvvetleri, Emniyet Genel Müdürlüğüne lojistik ve teknik destek sağlanarak ilçemizin her tür</w:t>
      </w:r>
      <w:r>
        <w:rPr>
          <w:rFonts w:ascii="Arial" w:eastAsia="DengXian" w:hAnsi="Arial" w:cs="Arial"/>
          <w:color w:val="000000"/>
          <w:sz w:val="24"/>
          <w:szCs w:val="24"/>
          <w:lang w:eastAsia="tr-TR"/>
        </w:rPr>
        <w:t xml:space="preserve">lü sıkıntısını çözmek adına yardım edilmiştir.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Şehit mezarları, türbelerin bakım onarım ve peyzaj düzenlemeleri yapılmıştır.</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Belediye Kanununa göre, İlçe Müftülüğü’ne bağlı muhtelif cami vb. alanlarda gelen talepler üzerine, bu alanların peyzaj düzenlemes</w:t>
      </w:r>
      <w:r>
        <w:rPr>
          <w:rFonts w:ascii="Arial" w:eastAsia="DengXian" w:hAnsi="Arial" w:cs="Arial"/>
          <w:color w:val="000000"/>
          <w:sz w:val="24"/>
          <w:szCs w:val="24"/>
          <w:lang w:eastAsia="tr-TR"/>
        </w:rPr>
        <w:t xml:space="preserve">i, bakım onarım talepleri karşılanmıştır. </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Müdürlüğümüz Hafif Araç Sevk Amirliği tarafından ilçemizde faaliyet gösteren spor kulüplerinin muhtelif il ve ilçelerdeki müsabakalara ulaşım sağlayabilmeleri adına 130 kez şoförlü araç tahsisi sağlanmıştır.</w:t>
      </w:r>
    </w:p>
    <w:p w:rsidR="00000000" w:rsidRDefault="00384B4C">
      <w:pPr>
        <w:spacing w:before="100" w:beforeAutospacing="1" w:after="100" w:afterAutospacing="1" w:line="256" w:lineRule="auto"/>
        <w:contextualSpacing/>
        <w:jc w:val="both"/>
        <w:rPr>
          <w:rFonts w:ascii="Arial" w:eastAsia="DengXian" w:hAnsi="Arial" w:cs="Arial"/>
          <w:color w:val="000000"/>
          <w:sz w:val="24"/>
          <w:szCs w:val="24"/>
          <w:lang w:eastAsia="tr-TR"/>
        </w:rPr>
      </w:pPr>
      <w:r>
        <w:rPr>
          <w:rFonts w:ascii="Arial" w:eastAsia="DengXian" w:hAnsi="Arial" w:cs="Arial"/>
          <w:color w:val="000000"/>
          <w:sz w:val="24"/>
          <w:szCs w:val="24"/>
          <w:lang w:eastAsia="tr-TR"/>
        </w:rPr>
        <w:t>Müdür</w:t>
      </w:r>
      <w:r>
        <w:rPr>
          <w:rFonts w:ascii="Arial" w:eastAsia="DengXian" w:hAnsi="Arial" w:cs="Arial"/>
          <w:color w:val="000000"/>
          <w:sz w:val="24"/>
          <w:szCs w:val="24"/>
          <w:lang w:eastAsia="tr-TR"/>
        </w:rPr>
        <w:t xml:space="preserve">lüğümüz Hafif Araç Sevk Amirliği tarafından toplamda 705 hasta ve 265 refakatçi vatandaşımızın Adana ilinde bulunan sağlık kuruluşlarına ulaşımları sağlanmıştır. </w:t>
      </w:r>
    </w:p>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r>
        <w:rPr>
          <w:rFonts w:ascii="Arial" w:eastAsia="DengXian" w:hAnsi="Arial" w:cs="Arial"/>
          <w:color w:val="000000"/>
          <w:sz w:val="24"/>
          <w:szCs w:val="24"/>
          <w:lang w:eastAsia="tr-TR"/>
        </w:rPr>
        <w:t xml:space="preserve"> </w:t>
      </w: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r>
        <w:rPr>
          <w:rFonts w:ascii="Arial" w:eastAsia="Times New Roman" w:hAnsi="Arial" w:cs="Arial"/>
          <w:sz w:val="24"/>
          <w:szCs w:val="24"/>
          <w:lang w:eastAsia="tr-TR"/>
        </w:rPr>
        <w:lastRenderedPageBreak/>
        <w:t>RUHSAT DENETİM MÜDÜRLÜĞÜ</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2024 Yılında verilen  İş Yeri Açma ve Çalışma Ruhsat Sayısı :324</w:t>
      </w:r>
      <w:r>
        <w:rPr>
          <w:rFonts w:ascii="Arial" w:hAnsi="Arial" w:cs="Arial"/>
          <w:sz w:val="24"/>
          <w:szCs w:val="24"/>
          <w:lang w:eastAsia="tr-TR"/>
        </w:rPr>
        <w:t xml:space="preserve">   (01.01.2024 - 31.12.2024)</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2024 Yılında 5 iş yerine Mesul Müdürlük  Belgesi verilmiştir.</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2024 Yılı İş yeri sınıfına göre:236 tane  sıhhi iş yeri,41 tane gayrisıhhi iş yeri ve 37 tane umuma  açık iş yeri açma ve çalışma ruhsatı verilmiştir.</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Giden ev</w:t>
      </w:r>
      <w:r>
        <w:rPr>
          <w:rFonts w:ascii="Arial" w:hAnsi="Arial" w:cs="Arial"/>
          <w:sz w:val="24"/>
          <w:szCs w:val="24"/>
          <w:lang w:eastAsia="tr-TR"/>
        </w:rPr>
        <w:t>rak olarak resmi kurum ve özel kişilere 993 adet yazı gönderilmiştir.</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Gelen evrak olarak 1025 adet yazı ve mürac</w:t>
      </w:r>
      <w:r>
        <w:rPr>
          <w:rFonts w:ascii="Arial" w:hAnsi="Arial" w:cs="Arial"/>
          <w:sz w:val="24"/>
          <w:szCs w:val="24"/>
          <w:lang w:val="en-US" w:eastAsia="tr-TR"/>
        </w:rPr>
        <w:t>a</w:t>
      </w:r>
      <w:r>
        <w:rPr>
          <w:rFonts w:ascii="Arial" w:hAnsi="Arial" w:cs="Arial"/>
          <w:sz w:val="24"/>
          <w:szCs w:val="24"/>
          <w:lang w:eastAsia="tr-TR"/>
        </w:rPr>
        <w:t>ata, gereken işlem veya yazılı olarak cevap verilmiştir.</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2024 yılında mevcut iş yeri açma ve çalışma ruhsatı bulunan 10 adet iş yeri kapand</w:t>
      </w:r>
      <w:r>
        <w:rPr>
          <w:rFonts w:ascii="Arial" w:hAnsi="Arial" w:cs="Arial"/>
          <w:sz w:val="24"/>
          <w:szCs w:val="24"/>
          <w:lang w:eastAsia="tr-TR"/>
        </w:rPr>
        <w:t>ığından dolayı, iş yeri sahiplerinin talepli başvurularına istinaden ruhsatları iptal edilmiştir.</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rPr>
          <w:rFonts w:ascii="Arial" w:hAnsi="Arial" w:cs="Arial"/>
          <w:sz w:val="24"/>
          <w:szCs w:val="24"/>
          <w:lang w:eastAsia="tr-TR"/>
        </w:rPr>
      </w:pPr>
      <w:r>
        <w:rPr>
          <w:rFonts w:ascii="Arial" w:hAnsi="Arial" w:cs="Arial"/>
          <w:sz w:val="24"/>
          <w:szCs w:val="24"/>
          <w:lang w:eastAsia="tr-TR"/>
        </w:rPr>
        <w:t xml:space="preserve">Farklı tarihlerde ilçemiz sınırları içerisinde bulunan iş yerlerine zabıta müdürlüğü ile </w:t>
      </w:r>
      <w:r>
        <w:rPr>
          <w:rFonts w:ascii="Arial" w:hAnsi="Arial" w:cs="Arial"/>
          <w:sz w:val="24"/>
          <w:szCs w:val="24"/>
          <w:lang w:eastAsia="tr-TR"/>
        </w:rPr>
        <w:t>koordineli</w:t>
      </w:r>
      <w:r>
        <w:rPr>
          <w:rFonts w:ascii="Arial" w:hAnsi="Arial" w:cs="Arial"/>
          <w:sz w:val="24"/>
          <w:szCs w:val="24"/>
          <w:lang w:eastAsia="tr-TR"/>
        </w:rPr>
        <w:t xml:space="preserve"> bir şekilde ruhsat denetim faaliyeti icra edilmiştir.</w:t>
      </w:r>
    </w:p>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p>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p>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p>
    <w:p w:rsidR="00000000" w:rsidRDefault="00384B4C">
      <w:pPr>
        <w:spacing w:before="100" w:beforeAutospacing="1" w:after="100" w:afterAutospacing="1" w:line="271" w:lineRule="auto"/>
        <w:jc w:val="center"/>
        <w:rPr>
          <w:rFonts w:ascii="Arial" w:eastAsia="DengXian" w:hAnsi="Arial" w:cs="Arial"/>
          <w:color w:val="000000"/>
          <w:sz w:val="24"/>
          <w:szCs w:val="24"/>
          <w:lang w:eastAsia="tr-TR"/>
        </w:rPr>
      </w:pPr>
    </w:p>
    <w:p w:rsidR="00000000" w:rsidRDefault="00384B4C">
      <w:pPr>
        <w:spacing w:before="100" w:beforeAutospacing="1" w:after="100" w:afterAutospacing="1" w:line="256" w:lineRule="auto"/>
        <w:contextualSpacing/>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contextualSpacing/>
        <w:jc w:val="center"/>
        <w:rPr>
          <w:rFonts w:ascii="Arial" w:eastAsia="Times New Roman" w:hAnsi="Arial" w:cs="Arial"/>
          <w:sz w:val="24"/>
          <w:szCs w:val="24"/>
          <w:lang w:eastAsia="tr-TR"/>
        </w:rPr>
      </w:pPr>
      <w:r>
        <w:rPr>
          <w:rFonts w:ascii="Arial" w:eastAsia="Times New Roman" w:hAnsi="Arial" w:cs="Arial"/>
          <w:sz w:val="24"/>
          <w:szCs w:val="24"/>
          <w:lang w:eastAsia="tr-TR"/>
        </w:rPr>
        <w:t>İMAR İŞLERİ MÜDÜRLÜĞÜ</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Mimari, Statik, ısı yalıtım, akustik elektrik ve makine projelerinin tasdik çalışmalarının yürütülmesini takip etmek, 1/1000 Uygulama İmar Planı(imar planı revizyonu, imar planı değişiklikleri vb.) yapılması,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İmar plan uygulama</w:t>
      </w:r>
      <w:r>
        <w:rPr>
          <w:rFonts w:ascii="Arial" w:eastAsia="DengXian" w:hAnsi="Arial" w:cs="Arial"/>
          <w:sz w:val="24"/>
          <w:szCs w:val="24"/>
          <w:lang w:eastAsia="tr-TR"/>
        </w:rPr>
        <w:t xml:space="preserve">ları ifraz, tevhid, ihdas, yola terk işlemlerinin yapılması,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İlgili mevzuata uygun olarak imar çapı, yapı ruhsatı, yapı kullanma izin belgesi düzenlemek ve denetlemek,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 sınırları içerisinde mimari, statik proje tasdiki, zemin etüdü(geoteknik rapor</w:t>
      </w:r>
      <w:r>
        <w:rPr>
          <w:rFonts w:ascii="Arial" w:eastAsia="DengXian" w:hAnsi="Arial" w:cs="Arial"/>
          <w:sz w:val="24"/>
          <w:szCs w:val="24"/>
          <w:lang w:eastAsia="tr-TR"/>
        </w:rPr>
        <w:t>-veri raporu), ısı yalıtım, akustik, jeolojik ve jeofizik etüd raporları, elektrik ve makine projelerinin tasdiki çalışmalarının yürütülmesi işlemlerinin yapılmasını ve kontrolünü sağlamak, ruhsatlarını düzenlemek,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Yapı mahallinin incelenmesi, inceleme son</w:t>
      </w:r>
      <w:r>
        <w:rPr>
          <w:rFonts w:ascii="Arial" w:eastAsia="DengXian" w:hAnsi="Arial" w:cs="Arial"/>
          <w:sz w:val="24"/>
          <w:szCs w:val="24"/>
          <w:lang w:eastAsia="tr-TR"/>
        </w:rPr>
        <w:t>ucunun olumlu olması halinde hazırlanan vizeleri içeren ruhsat belgesinin verilmesi işlemlerinin yapılmasını, kontrol ve takip edilerek sonuçlandırılması,</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Yapı onarım(tadilat, tamir işleri) izninin verilmesi ve kontrolünü yapmak,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lastRenderedPageBreak/>
        <w:t>İmar kanunu, yönetmelik v</w:t>
      </w:r>
      <w:r>
        <w:rPr>
          <w:rFonts w:ascii="Arial" w:eastAsia="DengXian" w:hAnsi="Arial" w:cs="Arial"/>
          <w:sz w:val="24"/>
          <w:szCs w:val="24"/>
          <w:lang w:eastAsia="tr-TR"/>
        </w:rPr>
        <w:t>e planlarla belirlenmiş şartlara uygun olarak verilen imar durumuna uygun projeleri, ava</w:t>
      </w:r>
      <w:r>
        <w:rPr>
          <w:rFonts w:ascii="Arial" w:eastAsia="DengXian" w:hAnsi="Arial" w:cs="Arial"/>
          <w:sz w:val="24"/>
          <w:szCs w:val="24"/>
          <w:lang w:val="en-US" w:eastAsia="tr-TR"/>
        </w:rPr>
        <w:t>m</w:t>
      </w:r>
      <w:r>
        <w:rPr>
          <w:rFonts w:ascii="Arial" w:eastAsia="DengXian" w:hAnsi="Arial" w:cs="Arial"/>
          <w:sz w:val="24"/>
          <w:szCs w:val="24"/>
          <w:lang w:eastAsia="tr-TR"/>
        </w:rPr>
        <w:t xml:space="preserve"> projeleri, tadilat projelerini onaylamak, kontrolünü yapmak,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Onaylanan projelerin, deprem yönetmeliği ve kanunlar çerçevesinde statik hesap ve çizimlerin onaylama, ma</w:t>
      </w:r>
      <w:r>
        <w:rPr>
          <w:rFonts w:ascii="Arial" w:eastAsia="DengXian" w:hAnsi="Arial" w:cs="Arial"/>
          <w:sz w:val="24"/>
          <w:szCs w:val="24"/>
          <w:lang w:eastAsia="tr-TR"/>
        </w:rPr>
        <w:t>ili inhidam(yıkılacak) durumunda olan binaları tespit etme ve yıkım kararlarını alma işlemlerinin yapılmasını, kontrol ve takip edilerek sonuçlandırılması ve ilgili Müdürlüklerle koordinasyonu sağlamak,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Yeni binalara, güçlendirmelere ve tadilatlara ruhsat </w:t>
      </w:r>
      <w:r>
        <w:rPr>
          <w:rFonts w:ascii="Arial" w:eastAsia="DengXian" w:hAnsi="Arial" w:cs="Arial"/>
          <w:sz w:val="24"/>
          <w:szCs w:val="24"/>
          <w:lang w:eastAsia="tr-TR"/>
        </w:rPr>
        <w:t>verme, ruhsat ve eklerine uygunluk tespiti, yeni binalardan uygun olanlara yer teslimi, vizeleri verme işlemlerinin yapılması ve sonuçlandırılması,</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İnşaatlarda can ve mal güvenliğini sağlayıcı tedbirleri aldırma işlemlerinin yapılması,</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Kat irtifakı ve kat </w:t>
      </w:r>
      <w:r>
        <w:rPr>
          <w:rFonts w:ascii="Arial" w:eastAsia="DengXian" w:hAnsi="Arial" w:cs="Arial"/>
          <w:sz w:val="24"/>
          <w:szCs w:val="24"/>
          <w:lang w:eastAsia="tr-TR"/>
        </w:rPr>
        <w:t>mülkiyeti listelerini onaylama işlemlerini yapmak, kat mülkiyeti işlemlerine esas belgelerin tasdikini yapmak,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Ruhsat ve eklerine uygun olarak tamamlanan yapılara ilgili kurumlardan ilişik kesme belgesinin alınmasını, denetiminin yapılarak yapı kullanma iz</w:t>
      </w:r>
      <w:r>
        <w:rPr>
          <w:rFonts w:ascii="Arial" w:eastAsia="DengXian" w:hAnsi="Arial" w:cs="Arial"/>
          <w:sz w:val="24"/>
          <w:szCs w:val="24"/>
          <w:lang w:eastAsia="tr-TR"/>
        </w:rPr>
        <w:t>in belgesi almaya hak kazanan yapılara yapı kullanma izin belgesi vermek,</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Kentsel dönüşüm sürecinin Çevre ve Şehircilik Bakanlığınca yürütülen riskli yapılar ile ilgili tebligat ve devamında yapılacak olan yazışma işlemlerini ve yıkım ruhsatını düzenlemek</w:t>
      </w:r>
      <w:r>
        <w:rPr>
          <w:rFonts w:ascii="Arial" w:eastAsia="DengXian" w:hAnsi="Arial" w:cs="Arial"/>
          <w:sz w:val="24"/>
          <w:szCs w:val="24"/>
          <w:lang w:eastAsia="tr-TR"/>
        </w:rPr>
        <w:t>,</w:t>
      </w:r>
    </w:p>
    <w:p w:rsidR="00000000" w:rsidRDefault="00384B4C">
      <w:pPr>
        <w:spacing w:before="100" w:beforeAutospacing="1" w:after="100" w:afterAutospacing="1" w:line="256" w:lineRule="auto"/>
        <w:jc w:val="both"/>
        <w:rPr>
          <w:rFonts w:ascii="Arial" w:eastAsia="DengXian" w:hAnsi="Arial" w:cs="Arial"/>
          <w:sz w:val="24"/>
          <w:szCs w:val="24"/>
          <w:lang w:val="en-US" w:eastAsia="tr-TR"/>
        </w:rPr>
      </w:pPr>
      <w:r>
        <w:rPr>
          <w:rFonts w:ascii="Arial" w:eastAsia="DengXian" w:hAnsi="Arial" w:cs="Arial"/>
          <w:sz w:val="24"/>
          <w:szCs w:val="24"/>
          <w:lang w:eastAsia="tr-TR"/>
        </w:rPr>
        <w:t>Çaylı ve Ocaklı Mahallelerinin yüksekliklerinin değişikliği için meclis kararı alınmıştır</w:t>
      </w:r>
      <w:r>
        <w:rPr>
          <w:rFonts w:ascii="Arial" w:eastAsia="DengXian" w:hAnsi="Arial" w:cs="Arial"/>
          <w:sz w:val="24"/>
          <w:szCs w:val="24"/>
          <w:lang w:val="en-US" w:eastAsia="tr-TR"/>
        </w:rPr>
        <w:t>.</w:t>
      </w:r>
    </w:p>
    <w:p w:rsidR="00000000" w:rsidRDefault="00384B4C">
      <w:pPr>
        <w:spacing w:before="100" w:beforeAutospacing="1" w:after="100" w:afterAutospacing="1" w:line="256" w:lineRule="auto"/>
        <w:jc w:val="both"/>
        <w:rPr>
          <w:rFonts w:ascii="Arial" w:eastAsia="DengXian" w:hAnsi="Arial" w:cs="Arial"/>
          <w:sz w:val="24"/>
          <w:szCs w:val="24"/>
          <w:lang w:val="en-US" w:eastAsia="tr-TR"/>
        </w:rPr>
      </w:pPr>
      <w:r>
        <w:rPr>
          <w:rFonts w:ascii="Arial" w:eastAsia="DengXian" w:hAnsi="Arial" w:cs="Arial"/>
          <w:sz w:val="24"/>
          <w:szCs w:val="24"/>
          <w:lang w:val="en-US" w:eastAsia="tr-TR"/>
        </w:rPr>
        <w:t>Coğrafi bilgi sistemi (E-İmar, E- Ruhsat) için program alma çalışmalarımız devam etmektedir.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İlçemiz Dörtyol’un yüz ölçümü 342 km</w:t>
      </w:r>
      <w:r>
        <w:rPr>
          <w:rFonts w:ascii="Arial" w:eastAsia="DengXian" w:hAnsi="Arial" w:cs="Arial"/>
          <w:sz w:val="24"/>
          <w:szCs w:val="24"/>
          <w:vertAlign w:val="superscript"/>
          <w:lang w:eastAsia="tr-TR"/>
        </w:rPr>
        <w:t>2</w:t>
      </w:r>
      <w:r>
        <w:rPr>
          <w:rFonts w:ascii="Arial" w:eastAsia="DengXian" w:hAnsi="Arial" w:cs="Arial"/>
          <w:sz w:val="24"/>
          <w:szCs w:val="24"/>
          <w:lang w:eastAsia="tr-TR"/>
        </w:rPr>
        <w:t>, Planlı alan 8532,28 hektardır.</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 xml:space="preserve">Müdürlüğün diğer idareler nezdinde takibi gereken iş ve işlemlerini yürütmek ve sonuçlandırmak, </w:t>
      </w:r>
    </w:p>
    <w:p w:rsidR="00000000" w:rsidRDefault="00384B4C">
      <w:pPr>
        <w:spacing w:before="100" w:beforeAutospacing="1" w:after="100" w:afterAutospacing="1" w:line="256" w:lineRule="auto"/>
        <w:jc w:val="both"/>
        <w:rPr>
          <w:rFonts w:ascii="Arial" w:hAnsi="Arial" w:cs="Arial"/>
          <w:sz w:val="24"/>
          <w:szCs w:val="24"/>
          <w:lang w:eastAsia="tr-TR"/>
        </w:rPr>
      </w:pPr>
      <w:r>
        <w:rPr>
          <w:rFonts w:ascii="Arial" w:hAnsi="Arial" w:cs="Arial"/>
          <w:sz w:val="24"/>
          <w:szCs w:val="24"/>
          <w:lang w:eastAsia="tr-TR"/>
        </w:rPr>
        <w:t xml:space="preserve">Yapı denetim firmalarına ait hakediş raporlarını onaylamak,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Yapı denetim tarafından düzenlenen seviye tespit tutanağını onaylamak,</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Yapı tatil tutanağı düzen</w:t>
      </w:r>
      <w:r>
        <w:rPr>
          <w:rFonts w:ascii="Arial" w:hAnsi="Arial" w:cs="Arial"/>
          <w:sz w:val="24"/>
          <w:szCs w:val="24"/>
          <w:lang w:eastAsia="tr-TR"/>
        </w:rPr>
        <w:t>lemek,</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İş Bitirme tutanağını onaylamak,</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Ruhsatlı inşaatlara ait </w:t>
      </w:r>
      <w:r>
        <w:rPr>
          <w:rFonts w:ascii="Arial" w:hAnsi="Arial" w:cs="Arial"/>
          <w:sz w:val="24"/>
          <w:szCs w:val="24"/>
          <w:lang w:eastAsia="tr-TR"/>
        </w:rPr>
        <w:t>şikayetleri</w:t>
      </w:r>
      <w:r>
        <w:rPr>
          <w:rFonts w:ascii="Arial" w:hAnsi="Arial" w:cs="Arial"/>
          <w:sz w:val="24"/>
          <w:szCs w:val="24"/>
          <w:lang w:eastAsia="tr-TR"/>
        </w:rPr>
        <w:t xml:space="preserve"> değerlendirmek,</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Yapı denetim firmaları tarafından onaylanan işe başlama tutanaklarını onaylamak,</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Yapı, temel üstü vizelerini yerinde kontrol etmek ve onaylamak,</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hAnsi="Arial" w:cs="Arial"/>
          <w:sz w:val="24"/>
          <w:szCs w:val="24"/>
          <w:lang w:eastAsia="tr-TR"/>
        </w:rPr>
      </w:pPr>
      <w:r>
        <w:rPr>
          <w:rFonts w:ascii="Arial" w:hAnsi="Arial" w:cs="Arial"/>
          <w:sz w:val="24"/>
          <w:szCs w:val="24"/>
          <w:lang w:eastAsia="tr-TR"/>
        </w:rPr>
        <w:lastRenderedPageBreak/>
        <w:t>2024 yılı</w:t>
      </w:r>
      <w:r>
        <w:rPr>
          <w:rFonts w:ascii="Arial" w:hAnsi="Arial" w:cs="Arial"/>
          <w:sz w:val="24"/>
          <w:szCs w:val="24"/>
          <w:lang w:eastAsia="tr-TR"/>
        </w:rPr>
        <w:t>nda 251 adet yapı ruhsatı düzenlenmiştir.(1149 adet konut için, 221 adet işyeri için yapı ruhsatı düzenlenmiştir.2024 yılında 26 adet yapı kullanma izin belgesi düzenlenmiştir.</w:t>
      </w: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p>
    <w:p w:rsidR="00000000" w:rsidRDefault="00B81C6C">
      <w:pPr>
        <w:spacing w:before="100" w:beforeAutospacing="1" w:after="100" w:afterAutospacing="1" w:line="256" w:lineRule="auto"/>
        <w:jc w:val="center"/>
        <w:rPr>
          <w:rFonts w:ascii="Arial" w:eastAsia="DengXian" w:hAnsi="Arial" w:cs="Arial"/>
          <w:color w:val="000000"/>
          <w:sz w:val="24"/>
          <w:szCs w:val="24"/>
          <w:lang w:eastAsia="tr-TR"/>
        </w:rPr>
      </w:pPr>
      <w:r>
        <w:rPr>
          <w:rFonts w:ascii="Arial" w:eastAsia="Times New Roman" w:hAnsi="Arial" w:cs="Arial"/>
          <w:noProof/>
          <w:sz w:val="24"/>
          <w:szCs w:val="24"/>
          <w:lang w:eastAsia="tr-TR"/>
        </w:rPr>
        <w:drawing>
          <wp:inline distT="0" distB="0" distL="0" distR="0">
            <wp:extent cx="5753100" cy="3228975"/>
            <wp:effectExtent l="0" t="0" r="0" b="0"/>
            <wp:docPr id="18" name="Picture 11" descr="WhatsApp Image 2025-03-27 at 15.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5-03-27 at 15.1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r w:rsidR="00384B4C">
        <w:rPr>
          <w:rFonts w:ascii="Arial" w:eastAsia="DengXian" w:hAnsi="Arial" w:cs="Arial"/>
          <w:color w:val="000000"/>
          <w:sz w:val="24"/>
          <w:szCs w:val="24"/>
          <w:lang w:eastAsia="tr-TR"/>
        </w:rPr>
        <w:t>VETERİNER İŞLERİ MÜDÜRLÜĞÜ</w:t>
      </w:r>
    </w:p>
    <w:p w:rsidR="00000000" w:rsidRDefault="00384B4C">
      <w:pPr>
        <w:spacing w:before="100" w:beforeAutospacing="1" w:after="100" w:afterAutospacing="1" w:line="256" w:lineRule="auto"/>
        <w:jc w:val="both"/>
        <w:rPr>
          <w:rFonts w:ascii="Arial" w:eastAsia="SimSun" w:hAnsi="Arial" w:cs="Arial"/>
          <w:color w:val="000000"/>
          <w:sz w:val="24"/>
          <w:szCs w:val="24"/>
          <w:lang w:eastAsia="tr-TR"/>
        </w:rPr>
      </w:pPr>
      <w:r>
        <w:rPr>
          <w:rFonts w:ascii="Arial" w:eastAsia="SimSun" w:hAnsi="Arial" w:cs="Arial"/>
          <w:color w:val="000000"/>
          <w:sz w:val="24"/>
          <w:szCs w:val="24"/>
          <w:lang w:eastAsia="tr-TR"/>
        </w:rPr>
        <w:t>Veteriner işleri müdürlüğü bünyesinde yeşil mahall</w:t>
      </w:r>
      <w:r>
        <w:rPr>
          <w:rFonts w:ascii="Arial" w:eastAsia="SimSun" w:hAnsi="Arial" w:cs="Arial"/>
          <w:color w:val="000000"/>
          <w:sz w:val="24"/>
          <w:szCs w:val="24"/>
          <w:lang w:eastAsia="tr-TR"/>
        </w:rPr>
        <w:t>ede konuşlu hayvan pazarı aktif hizmet vermektedir. Veteriner işleri müdürlüğü alt birimleri ile beraber burada faaliyet göstermektedir. Kuzuculu mahallesinde yapımı devam eden hayvan barınağı bulunmaktadır.</w:t>
      </w:r>
    </w:p>
    <w:p w:rsidR="00000000" w:rsidRDefault="00384B4C">
      <w:pPr>
        <w:spacing w:before="100" w:beforeAutospacing="1" w:after="100" w:afterAutospacing="1" w:line="256" w:lineRule="auto"/>
        <w:jc w:val="both"/>
        <w:rPr>
          <w:rFonts w:ascii="Arial" w:eastAsia="SimSun" w:hAnsi="Arial" w:cs="Arial"/>
          <w:color w:val="000000"/>
          <w:sz w:val="24"/>
          <w:szCs w:val="24"/>
          <w:lang w:eastAsia="tr-TR"/>
        </w:rPr>
      </w:pPr>
      <w:r>
        <w:rPr>
          <w:rFonts w:ascii="Arial" w:eastAsia="SimSun" w:hAnsi="Arial" w:cs="Arial"/>
          <w:color w:val="000000"/>
          <w:sz w:val="24"/>
          <w:szCs w:val="24"/>
          <w:lang w:eastAsia="tr-TR"/>
        </w:rPr>
        <w:t>Müdürlüğümüz bünyesinde 1 adet kapalı kasa trans</w:t>
      </w:r>
      <w:r>
        <w:rPr>
          <w:rFonts w:ascii="Arial" w:eastAsia="SimSun" w:hAnsi="Arial" w:cs="Arial"/>
          <w:color w:val="000000"/>
          <w:sz w:val="24"/>
          <w:szCs w:val="24"/>
          <w:lang w:eastAsia="tr-TR"/>
        </w:rPr>
        <w:t>it arac, 1 adet toyota pikap bulunmaktadir.Transit araç, köpek toplama için kullanılmaktadır. Pikap ile ila</w:t>
      </w:r>
      <w:r>
        <w:rPr>
          <w:rFonts w:ascii="Arial" w:eastAsia="SimSun" w:hAnsi="Arial" w:cs="Arial"/>
          <w:color w:val="000000"/>
          <w:sz w:val="24"/>
          <w:szCs w:val="24"/>
          <w:lang w:val="en-US" w:eastAsia="tr-TR"/>
        </w:rPr>
        <w:t>ç</w:t>
      </w:r>
      <w:r>
        <w:rPr>
          <w:rFonts w:ascii="Arial" w:eastAsia="SimSun" w:hAnsi="Arial" w:cs="Arial"/>
          <w:color w:val="000000"/>
          <w:sz w:val="24"/>
          <w:szCs w:val="24"/>
          <w:lang w:eastAsia="tr-TR"/>
        </w:rPr>
        <w:t>lama ve dezenfektan faaliyetleri i</w:t>
      </w:r>
      <w:r>
        <w:rPr>
          <w:rFonts w:ascii="Arial" w:eastAsia="SimSun" w:hAnsi="Arial" w:cs="Arial"/>
          <w:color w:val="000000"/>
          <w:sz w:val="24"/>
          <w:szCs w:val="24"/>
          <w:lang w:val="en-US" w:eastAsia="tr-TR"/>
        </w:rPr>
        <w:t>ç</w:t>
      </w:r>
      <w:r>
        <w:rPr>
          <w:rFonts w:ascii="Arial" w:eastAsia="SimSun" w:hAnsi="Arial" w:cs="Arial"/>
          <w:color w:val="000000"/>
          <w:sz w:val="24"/>
          <w:szCs w:val="24"/>
          <w:lang w:eastAsia="tr-TR"/>
        </w:rPr>
        <w:t>in kullanılmaktadır.</w:t>
      </w:r>
      <w:r>
        <w:rPr>
          <w:rFonts w:ascii="Arial" w:eastAsia="SimSun" w:hAnsi="Arial" w:cs="Arial"/>
          <w:color w:val="000000"/>
          <w:sz w:val="24"/>
          <w:szCs w:val="24"/>
          <w:lang w:val="en-US" w:eastAsia="tr-TR"/>
        </w:rPr>
        <w:t xml:space="preserve"> </w:t>
      </w:r>
      <w:r>
        <w:rPr>
          <w:rFonts w:ascii="Arial" w:eastAsia="SimSun" w:hAnsi="Arial" w:cs="Arial"/>
          <w:color w:val="000000"/>
          <w:sz w:val="24"/>
          <w:szCs w:val="24"/>
          <w:lang w:eastAsia="tr-TR"/>
        </w:rPr>
        <w:t>Hayvan pazarında 3 gece sorumlusu sirket personeli bulunmaktadır, vardiyalı bir şekilde göre</w:t>
      </w:r>
      <w:r>
        <w:rPr>
          <w:rFonts w:ascii="Arial" w:eastAsia="SimSun" w:hAnsi="Arial" w:cs="Arial"/>
          <w:color w:val="000000"/>
          <w:sz w:val="24"/>
          <w:szCs w:val="24"/>
          <w:lang w:eastAsia="tr-TR"/>
        </w:rPr>
        <w:t>v yapmaktadırlar. 5 personel gündüz vardiyasında köpek şikayetleri ve diğer işleyişler için görev yapmaktadır.Personel şikayetleri değerlendirerek 2024 yılında 475 adet hasta,güçten düşmüş ve saldırgan köpekleri toplayarak Hatay Büyükşehir Belediyesi Hayva</w:t>
      </w:r>
      <w:r>
        <w:rPr>
          <w:rFonts w:ascii="Arial" w:eastAsia="SimSun" w:hAnsi="Arial" w:cs="Arial"/>
          <w:color w:val="000000"/>
          <w:sz w:val="24"/>
          <w:szCs w:val="24"/>
          <w:lang w:eastAsia="tr-TR"/>
        </w:rPr>
        <w:t>n Barınağına teslim etmiştir.</w:t>
      </w:r>
      <w:r>
        <w:rPr>
          <w:rFonts w:ascii="Arial" w:eastAsia="SimSun" w:hAnsi="Arial" w:cs="Arial"/>
          <w:color w:val="000000"/>
          <w:sz w:val="24"/>
          <w:szCs w:val="24"/>
          <w:lang w:val="en-US" w:eastAsia="tr-TR"/>
        </w:rPr>
        <w:t xml:space="preserve"> </w:t>
      </w:r>
      <w:r>
        <w:rPr>
          <w:rFonts w:ascii="Arial" w:eastAsia="SimSun" w:hAnsi="Arial" w:cs="Arial"/>
          <w:color w:val="000000"/>
          <w:sz w:val="24"/>
          <w:szCs w:val="24"/>
          <w:lang w:eastAsia="tr-TR"/>
        </w:rPr>
        <w:t>2025 yı</w:t>
      </w:r>
      <w:r>
        <w:rPr>
          <w:rFonts w:ascii="Arial" w:eastAsia="SimSun" w:hAnsi="Arial" w:cs="Arial"/>
          <w:color w:val="000000"/>
          <w:sz w:val="24"/>
          <w:szCs w:val="24"/>
          <w:lang w:val="en-US" w:eastAsia="tr-TR"/>
        </w:rPr>
        <w:t xml:space="preserve">lı </w:t>
      </w:r>
      <w:r>
        <w:rPr>
          <w:rFonts w:ascii="Arial" w:eastAsia="SimSun" w:hAnsi="Arial" w:cs="Arial"/>
          <w:color w:val="000000"/>
          <w:sz w:val="24"/>
          <w:szCs w:val="24"/>
          <w:lang w:eastAsia="tr-TR"/>
        </w:rPr>
        <w:t>mart ayı itibarıyla 110 köpek-kedi teslimi gerçekleşmiştir.</w:t>
      </w:r>
    </w:p>
    <w:p w:rsidR="00000000" w:rsidRDefault="00384B4C">
      <w:pPr>
        <w:spacing w:before="100" w:beforeAutospacing="1" w:after="100" w:afterAutospacing="1" w:line="256" w:lineRule="auto"/>
        <w:jc w:val="both"/>
        <w:rPr>
          <w:rFonts w:ascii="Arial" w:eastAsia="SimSun" w:hAnsi="Arial" w:cs="Arial"/>
          <w:color w:val="000000"/>
          <w:sz w:val="24"/>
          <w:szCs w:val="24"/>
          <w:lang w:eastAsia="tr-TR"/>
        </w:rPr>
      </w:pPr>
      <w:r>
        <w:rPr>
          <w:rFonts w:ascii="Arial" w:eastAsia="SimSun" w:hAnsi="Arial" w:cs="Arial"/>
          <w:color w:val="000000"/>
          <w:sz w:val="24"/>
          <w:szCs w:val="24"/>
          <w:lang w:eastAsia="tr-TR"/>
        </w:rPr>
        <w:t>Müdürlüğümüzce belirli periyotlarda kedi köpek mama alimi yapılmaktadır. Kış</w:t>
      </w:r>
      <w:r>
        <w:rPr>
          <w:rFonts w:ascii="Arial" w:eastAsia="SimSun" w:hAnsi="Arial" w:cs="Arial"/>
          <w:color w:val="000000"/>
          <w:sz w:val="24"/>
          <w:szCs w:val="24"/>
          <w:lang w:val="en-US" w:eastAsia="tr-TR"/>
        </w:rPr>
        <w:t xml:space="preserve"> </w:t>
      </w:r>
      <w:r>
        <w:rPr>
          <w:rFonts w:ascii="Arial" w:eastAsia="SimSun" w:hAnsi="Arial" w:cs="Arial"/>
          <w:color w:val="000000"/>
          <w:sz w:val="24"/>
          <w:szCs w:val="24"/>
          <w:lang w:eastAsia="tr-TR"/>
        </w:rPr>
        <w:t>günleri yaylalarda ve yaylaklarda olan köpekler i</w:t>
      </w:r>
      <w:r>
        <w:rPr>
          <w:rFonts w:ascii="Arial" w:eastAsia="SimSun" w:hAnsi="Arial" w:cs="Arial"/>
          <w:color w:val="000000"/>
          <w:sz w:val="24"/>
          <w:szCs w:val="24"/>
          <w:lang w:val="en-US" w:eastAsia="tr-TR"/>
        </w:rPr>
        <w:t>ç</w:t>
      </w:r>
      <w:r>
        <w:rPr>
          <w:rFonts w:ascii="Arial" w:eastAsia="SimSun" w:hAnsi="Arial" w:cs="Arial"/>
          <w:color w:val="000000"/>
          <w:sz w:val="24"/>
          <w:szCs w:val="24"/>
          <w:lang w:eastAsia="tr-TR"/>
        </w:rPr>
        <w:t>in belirlemiş olduğumuz zaman</w:t>
      </w:r>
      <w:r>
        <w:rPr>
          <w:rFonts w:ascii="Arial" w:eastAsia="SimSun" w:hAnsi="Arial" w:cs="Arial"/>
          <w:color w:val="000000"/>
          <w:sz w:val="24"/>
          <w:szCs w:val="24"/>
          <w:lang w:eastAsia="tr-TR"/>
        </w:rPr>
        <w:t xml:space="preserve"> dilimleri i</w:t>
      </w:r>
      <w:r>
        <w:rPr>
          <w:rFonts w:ascii="Arial" w:eastAsia="SimSun" w:hAnsi="Arial" w:cs="Arial"/>
          <w:color w:val="000000"/>
          <w:sz w:val="24"/>
          <w:szCs w:val="24"/>
          <w:lang w:val="en-US" w:eastAsia="tr-TR"/>
        </w:rPr>
        <w:t>ç</w:t>
      </w:r>
      <w:r>
        <w:rPr>
          <w:rFonts w:ascii="Arial" w:eastAsia="SimSun" w:hAnsi="Arial" w:cs="Arial"/>
          <w:color w:val="000000"/>
          <w:sz w:val="24"/>
          <w:szCs w:val="24"/>
          <w:lang w:eastAsia="tr-TR"/>
        </w:rPr>
        <w:t>erisinde yemleme yapılmaktadır..Alınmış olunan bu mamalar ara ara tutanak karşılığı gönüllü hayvanseverlere verilerek sokak hayvanları beslenmektedir.</w:t>
      </w:r>
    </w:p>
    <w:p w:rsidR="00000000" w:rsidRDefault="00384B4C">
      <w:pPr>
        <w:spacing w:before="100" w:beforeAutospacing="1" w:after="100" w:afterAutospacing="1" w:line="256" w:lineRule="auto"/>
        <w:jc w:val="both"/>
        <w:rPr>
          <w:rFonts w:ascii="Arial" w:eastAsia="SimSun" w:hAnsi="Arial" w:cs="Arial"/>
          <w:color w:val="000000"/>
          <w:sz w:val="24"/>
          <w:szCs w:val="24"/>
          <w:lang w:eastAsia="tr-TR"/>
        </w:rPr>
      </w:pPr>
      <w:r>
        <w:rPr>
          <w:rFonts w:ascii="Arial" w:eastAsia="SimSun" w:hAnsi="Arial" w:cs="Arial"/>
          <w:color w:val="000000"/>
          <w:sz w:val="24"/>
          <w:szCs w:val="24"/>
          <w:lang w:eastAsia="tr-TR"/>
        </w:rPr>
        <w:t>Sikayetler 444 7 712 ihbar hatti ile müdürlüğümüze ulaşmaktadır.</w:t>
      </w:r>
    </w:p>
    <w:p w:rsidR="00000000" w:rsidRDefault="00384B4C">
      <w:pPr>
        <w:pStyle w:val="ListeParagraf2"/>
        <w:jc w:val="both"/>
        <w:rPr>
          <w:rFonts w:ascii="Arial" w:eastAsia="DengXian" w:hAnsi="Arial" w:cs="Arial"/>
        </w:rPr>
      </w:pPr>
      <w:r>
        <w:rPr>
          <w:rFonts w:ascii="Arial" w:eastAsia="DengXian" w:hAnsi="Arial" w:cs="Arial"/>
          <w:color w:val="000000"/>
        </w:rPr>
        <w:t>Kuzuculu mahallesinde hayva</w:t>
      </w:r>
      <w:r>
        <w:rPr>
          <w:rFonts w:ascii="Arial" w:eastAsia="DengXian" w:hAnsi="Arial" w:cs="Arial"/>
          <w:color w:val="000000"/>
        </w:rPr>
        <w:t xml:space="preserve">n </w:t>
      </w:r>
      <w:r>
        <w:rPr>
          <w:rFonts w:ascii="Arial" w:eastAsia="DengXian" w:hAnsi="Arial" w:cs="Arial"/>
          <w:color w:val="000000"/>
        </w:rPr>
        <w:t>barınak</w:t>
      </w:r>
      <w:r>
        <w:rPr>
          <w:rFonts w:ascii="Arial" w:eastAsia="DengXian" w:hAnsi="Arial" w:cs="Arial"/>
          <w:color w:val="000000"/>
        </w:rPr>
        <w:t xml:space="preserve"> yapım </w:t>
      </w:r>
      <w:r>
        <w:rPr>
          <w:rFonts w:ascii="Arial" w:eastAsia="DengXian" w:hAnsi="Arial" w:cs="Arial"/>
          <w:color w:val="000000"/>
        </w:rPr>
        <w:t>ç</w:t>
      </w:r>
      <w:r>
        <w:rPr>
          <w:rFonts w:ascii="Arial" w:eastAsia="DengXian" w:hAnsi="Arial" w:cs="Arial"/>
          <w:color w:val="000000"/>
        </w:rPr>
        <w:t>al</w:t>
      </w:r>
      <w:r>
        <w:rPr>
          <w:rFonts w:ascii="Arial" w:eastAsia="DengXian" w:hAnsi="Arial" w:cs="Arial"/>
          <w:color w:val="000000"/>
        </w:rPr>
        <w:t>ı</w:t>
      </w:r>
      <w:r>
        <w:rPr>
          <w:rFonts w:ascii="Arial" w:eastAsia="DengXian" w:hAnsi="Arial" w:cs="Arial"/>
          <w:color w:val="000000"/>
        </w:rPr>
        <w:t>şmala</w:t>
      </w:r>
      <w:r>
        <w:rPr>
          <w:rFonts w:ascii="Arial" w:eastAsia="DengXian" w:hAnsi="Arial" w:cs="Arial"/>
          <w:color w:val="000000"/>
        </w:rPr>
        <w:t>rı</w:t>
      </w:r>
      <w:r>
        <w:rPr>
          <w:rFonts w:ascii="Arial" w:eastAsia="DengXian" w:hAnsi="Arial" w:cs="Arial"/>
          <w:color w:val="000000"/>
        </w:rPr>
        <w:t xml:space="preserve"> devam etmektedir. Cumartesi günleri 48 peronlu hayvan pazar</w:t>
      </w:r>
      <w:r>
        <w:rPr>
          <w:rFonts w:ascii="Arial" w:eastAsia="DengXian" w:hAnsi="Arial" w:cs="Arial"/>
          <w:color w:val="000000"/>
        </w:rPr>
        <w:t>ı</w:t>
      </w:r>
      <w:r>
        <w:rPr>
          <w:rFonts w:ascii="Arial" w:eastAsia="DengXian" w:hAnsi="Arial" w:cs="Arial"/>
          <w:color w:val="000000"/>
        </w:rPr>
        <w:t>nda canl</w:t>
      </w:r>
      <w:r>
        <w:rPr>
          <w:rFonts w:ascii="Arial" w:eastAsia="DengXian" w:hAnsi="Arial" w:cs="Arial"/>
          <w:color w:val="000000"/>
        </w:rPr>
        <w:t>ı</w:t>
      </w:r>
      <w:r>
        <w:rPr>
          <w:rFonts w:ascii="Arial" w:eastAsia="DengXian" w:hAnsi="Arial" w:cs="Arial"/>
          <w:color w:val="000000"/>
        </w:rPr>
        <w:t xml:space="preserve"> hayvan sat</w:t>
      </w:r>
      <w:r>
        <w:rPr>
          <w:rFonts w:ascii="Arial" w:eastAsia="DengXian" w:hAnsi="Arial" w:cs="Arial"/>
          <w:color w:val="000000"/>
        </w:rPr>
        <w:t>ı</w:t>
      </w:r>
      <w:r>
        <w:rPr>
          <w:rFonts w:ascii="Arial" w:eastAsia="DengXian" w:hAnsi="Arial" w:cs="Arial"/>
          <w:color w:val="000000"/>
        </w:rPr>
        <w:t>ş</w:t>
      </w:r>
      <w:r>
        <w:rPr>
          <w:rFonts w:ascii="Arial" w:eastAsia="DengXian" w:hAnsi="Arial" w:cs="Arial"/>
          <w:color w:val="000000"/>
        </w:rPr>
        <w:t>,</w:t>
      </w:r>
      <w:r>
        <w:rPr>
          <w:rFonts w:ascii="Arial" w:eastAsia="DengXian" w:hAnsi="Arial" w:cs="Arial"/>
          <w:color w:val="000000"/>
        </w:rPr>
        <w:t xml:space="preserve"> al</w:t>
      </w:r>
      <w:r>
        <w:rPr>
          <w:rFonts w:ascii="Arial" w:eastAsia="DengXian" w:hAnsi="Arial" w:cs="Arial"/>
          <w:color w:val="000000"/>
        </w:rPr>
        <w:t>ı</w:t>
      </w:r>
      <w:r>
        <w:rPr>
          <w:rFonts w:ascii="Arial" w:eastAsia="DengXian" w:hAnsi="Arial" w:cs="Arial"/>
          <w:color w:val="000000"/>
        </w:rPr>
        <w:t xml:space="preserve">m </w:t>
      </w:r>
      <w:r>
        <w:rPr>
          <w:rFonts w:ascii="Arial" w:eastAsia="DengXian" w:hAnsi="Arial" w:cs="Arial"/>
          <w:color w:val="000000"/>
        </w:rPr>
        <w:t>işlemleri</w:t>
      </w:r>
      <w:r>
        <w:rPr>
          <w:rFonts w:ascii="Arial" w:eastAsia="DengXian" w:hAnsi="Arial" w:cs="Arial"/>
          <w:color w:val="000000"/>
        </w:rPr>
        <w:t xml:space="preserve"> yap</w:t>
      </w:r>
      <w:r>
        <w:rPr>
          <w:rFonts w:ascii="Arial" w:eastAsia="DengXian" w:hAnsi="Arial" w:cs="Arial"/>
          <w:color w:val="000000"/>
        </w:rPr>
        <w:t>ı</w:t>
      </w:r>
      <w:r>
        <w:rPr>
          <w:rFonts w:ascii="Arial" w:eastAsia="DengXian" w:hAnsi="Arial" w:cs="Arial"/>
          <w:color w:val="000000"/>
        </w:rPr>
        <w:t>lmaktad</w:t>
      </w:r>
      <w:r>
        <w:rPr>
          <w:rFonts w:ascii="Arial" w:eastAsia="DengXian" w:hAnsi="Arial" w:cs="Arial"/>
          <w:color w:val="000000"/>
        </w:rPr>
        <w:t>ı</w:t>
      </w:r>
      <w:r>
        <w:rPr>
          <w:rFonts w:ascii="Arial" w:eastAsia="DengXian" w:hAnsi="Arial" w:cs="Arial"/>
          <w:color w:val="000000"/>
        </w:rPr>
        <w:t>r.</w:t>
      </w:r>
      <w:r>
        <w:rPr>
          <w:rFonts w:ascii="Arial" w:eastAsia="DengXian" w:hAnsi="Arial" w:cs="Arial"/>
        </w:rPr>
        <w:t xml:space="preserve"> </w:t>
      </w:r>
    </w:p>
    <w:p w:rsidR="00000000" w:rsidRDefault="00384B4C">
      <w:pPr>
        <w:pStyle w:val="ListeParagraf2"/>
        <w:jc w:val="both"/>
        <w:rPr>
          <w:rFonts w:ascii="Arial" w:eastAsia="DengXian" w:hAnsi="Arial" w:cs="Arial"/>
        </w:rPr>
      </w:pP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p>
    <w:p w:rsidR="00000000" w:rsidRDefault="00384B4C">
      <w:pPr>
        <w:spacing w:before="100" w:beforeAutospacing="1" w:after="100" w:afterAutospacing="1" w:line="256" w:lineRule="auto"/>
        <w:jc w:val="center"/>
        <w:rPr>
          <w:rFonts w:ascii="Arial" w:eastAsia="Times New Rom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73" w:lineRule="auto"/>
        <w:jc w:val="center"/>
        <w:rPr>
          <w:rFonts w:ascii="Arial" w:eastAsia="Times New Roman" w:hAnsi="Arial" w:cs="Arial"/>
          <w:sz w:val="24"/>
          <w:szCs w:val="24"/>
          <w:lang w:eastAsia="tr-TR"/>
        </w:rPr>
      </w:pPr>
    </w:p>
    <w:p w:rsidR="00000000" w:rsidRDefault="00384B4C">
      <w:pPr>
        <w:spacing w:before="100" w:beforeAutospacing="1" w:after="100" w:afterAutospacing="1" w:line="273"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GENÇLİK VE SPOR HİZMETLERİ MÜDÜRLÜĞÜ</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Dörtyol’umuzda bulunan spor yapılacak alanların periyodik bakımlarını</w:t>
      </w:r>
      <w:r>
        <w:rPr>
          <w:rFonts w:ascii="Arial" w:eastAsia="Times New Roman" w:hAnsi="Arial" w:cs="Arial"/>
          <w:sz w:val="24"/>
          <w:szCs w:val="24"/>
          <w:lang w:eastAsia="tr-TR"/>
        </w:rPr>
        <w:t xml:space="preserve"> yapmak, Yeni spor tesisleri kazandırmak, Gençlerimizi spora teşvik etmek,</w:t>
      </w:r>
      <w:r>
        <w:rPr>
          <w:rFonts w:ascii="Arial" w:eastAsia="Times New Roman" w:hAnsi="Arial" w:cs="Arial"/>
          <w:sz w:val="24"/>
          <w:szCs w:val="24"/>
          <w:lang w:val="en-US" w:eastAsia="tr-TR"/>
        </w:rPr>
        <w:t xml:space="preserve"> </w:t>
      </w:r>
      <w:r>
        <w:rPr>
          <w:rFonts w:ascii="Arial" w:eastAsia="Times New Roman" w:hAnsi="Arial" w:cs="Arial"/>
          <w:sz w:val="24"/>
          <w:szCs w:val="24"/>
          <w:lang w:eastAsia="tr-TR"/>
        </w:rPr>
        <w:t xml:space="preserve">Dörtyol'umuzun adını  sporda duyurmak, sporda öne çıkan bir Dörtyol yapma çabası ve vizyonu için çalışıyoruz.   </w:t>
      </w:r>
    </w:p>
    <w:p w:rsidR="00000000" w:rsidRDefault="00384B4C">
      <w:pPr>
        <w:pStyle w:val="ListeParagraf2"/>
        <w:jc w:val="both"/>
        <w:rPr>
          <w:rFonts w:ascii="Arial" w:hAnsi="Arial" w:cs="Arial"/>
        </w:rPr>
      </w:pPr>
      <w:r>
        <w:rPr>
          <w:rFonts w:ascii="Arial" w:hAnsi="Arial" w:cs="Arial"/>
        </w:rPr>
        <w:t>Spor kulüplerine malzeme temini, araç ve yakıt temini sağlayarak, li</w:t>
      </w:r>
      <w:r>
        <w:rPr>
          <w:rFonts w:ascii="Arial" w:hAnsi="Arial" w:cs="Arial"/>
        </w:rPr>
        <w:t>sans işlemlerini takip ediyoruz. Ayrıca  spor aktiviteleri düzenlemesini sağlayarak, konaklama giderlerini karşılanmasına destek oluyoruz.</w:t>
      </w:r>
    </w:p>
    <w:p w:rsidR="00000000" w:rsidRDefault="00384B4C">
      <w:pPr>
        <w:pStyle w:val="ListeParagraf2"/>
        <w:jc w:val="both"/>
        <w:rPr>
          <w:rFonts w:ascii="Arial" w:hAnsi="Arial" w:cs="Arial"/>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AFET İŞLERİ MÜDÜRLÜĞÜ</w:t>
      </w:r>
    </w:p>
    <w:p w:rsidR="00000000" w:rsidRDefault="00384B4C">
      <w:pPr>
        <w:spacing w:before="100" w:beforeAutospacing="1" w:after="100" w:afterAutospacing="1" w:line="256" w:lineRule="auto"/>
        <w:rPr>
          <w:rFonts w:ascii="Arial" w:eastAsia="SimSun" w:hAnsi="Arial" w:cs="Arial"/>
          <w:color w:val="000000"/>
          <w:sz w:val="24"/>
          <w:szCs w:val="24"/>
          <w:lang w:eastAsia="tr-TR"/>
        </w:rPr>
      </w:pPr>
      <w:r>
        <w:rPr>
          <w:rFonts w:ascii="Arial" w:eastAsia="SimSun" w:hAnsi="Arial" w:cs="Arial"/>
          <w:color w:val="000000"/>
          <w:sz w:val="24"/>
          <w:szCs w:val="24"/>
          <w:lang w:eastAsia="tr-TR"/>
        </w:rPr>
        <w:t>Yönetmeliğimiz güncel hali ile 2025 Mart ayı olağan toplantısında gündeme alınması için Yaz</w:t>
      </w:r>
      <w:r>
        <w:rPr>
          <w:rFonts w:ascii="Arial" w:eastAsia="SimSun" w:hAnsi="Arial" w:cs="Arial"/>
          <w:color w:val="000000"/>
          <w:sz w:val="24"/>
          <w:szCs w:val="24"/>
          <w:lang w:eastAsia="tr-TR"/>
        </w:rPr>
        <w:t>ı İşleri Müdürlüğüne yazımız yazılmış olup, Müdürlüğümüzün daha aktif çalışması için, yönetmeliğimiz onaylandıktan sonra gerekli ekip ve ekipmanların temini için çalışmalarımız yapıldı.</w:t>
      </w:r>
    </w:p>
    <w:p w:rsidR="00000000" w:rsidRDefault="00384B4C">
      <w:pPr>
        <w:spacing w:before="100" w:beforeAutospacing="1" w:after="100" w:afterAutospacing="1" w:line="273" w:lineRule="auto"/>
        <w:jc w:val="center"/>
        <w:rPr>
          <w:rFonts w:ascii="Arial" w:eastAsia="Times New Roman" w:hAnsi="Arial" w:cs="Arial"/>
          <w:sz w:val="24"/>
          <w:szCs w:val="24"/>
          <w:lang w:eastAsia="tr-TR"/>
        </w:rPr>
      </w:pPr>
    </w:p>
    <w:p w:rsidR="00000000" w:rsidRDefault="00384B4C">
      <w:pPr>
        <w:pStyle w:val="ListeParagraf2"/>
        <w:jc w:val="center"/>
        <w:rPr>
          <w:rFonts w:ascii="Arial" w:eastAsia="DengXian" w:hAnsi="Arial" w:cs="Arial"/>
        </w:rPr>
      </w:pPr>
    </w:p>
    <w:p w:rsidR="00000000" w:rsidRDefault="00384B4C">
      <w:pPr>
        <w:pStyle w:val="ListeParagraf2"/>
        <w:jc w:val="both"/>
        <w:rPr>
          <w:rFonts w:ascii="Arial" w:hAnsi="Arial" w:cs="Arial"/>
        </w:rPr>
      </w:pPr>
    </w:p>
    <w:p w:rsidR="00000000" w:rsidRDefault="00384B4C">
      <w:pPr>
        <w:pStyle w:val="ListeParagraf2"/>
        <w:jc w:val="both"/>
        <w:rPr>
          <w:rFonts w:ascii="Arial" w:hAnsi="Arial" w:cs="Arial"/>
        </w:rPr>
      </w:pPr>
    </w:p>
    <w:p w:rsidR="00000000" w:rsidRDefault="00384B4C">
      <w:pPr>
        <w:pStyle w:val="ListeParagraf2"/>
        <w:jc w:val="both"/>
        <w:rPr>
          <w:rFonts w:ascii="Arial" w:hAnsi="Arial" w:cs="Arial"/>
        </w:rPr>
      </w:pPr>
    </w:p>
    <w:p w:rsidR="00000000" w:rsidRDefault="00384B4C">
      <w:pPr>
        <w:pStyle w:val="ListeParagraf2"/>
        <w:jc w:val="both"/>
        <w:rPr>
          <w:rFonts w:ascii="Arial" w:hAnsi="Arial" w:cs="Arial"/>
        </w:rPr>
      </w:pPr>
    </w:p>
    <w:p w:rsidR="00000000" w:rsidRDefault="00384B4C">
      <w:pPr>
        <w:spacing w:before="100" w:beforeAutospacing="1" w:after="100" w:afterAutospacing="1" w:line="256" w:lineRule="auto"/>
        <w:jc w:val="both"/>
        <w:rPr>
          <w:rFonts w:ascii="Arial" w:eastAsia="DengXian" w:hAnsi="Arial" w:cs="Arial"/>
          <w:color w:val="000000"/>
          <w:sz w:val="24"/>
          <w:szCs w:val="24"/>
          <w:lang w:eastAsia="tr-TR"/>
        </w:rPr>
      </w:pPr>
    </w:p>
    <w:p w:rsidR="00000000" w:rsidRDefault="00384B4C">
      <w:pPr>
        <w:pStyle w:val="ListeParagraf2"/>
        <w:jc w:val="both"/>
        <w:rPr>
          <w:rFonts w:ascii="Arial" w:hAnsi="Arial" w:cs="Arial"/>
        </w:rPr>
      </w:pPr>
    </w:p>
    <w:p w:rsidR="00000000" w:rsidRDefault="00384B4C">
      <w:pPr>
        <w:spacing w:before="100" w:beforeAutospacing="1" w:after="100" w:afterAutospacing="1" w:line="256" w:lineRule="auto"/>
        <w:jc w:val="both"/>
        <w:rPr>
          <w:rFonts w:ascii="Arial" w:eastAsia="DengXian" w:hAnsi="Arial" w:cs="Arial"/>
          <w:color w:val="000000"/>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lastRenderedPageBreak/>
        <w:t xml:space="preserve"> </w:t>
      </w: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Yönetim ve İç Kontrol Sistemi</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contextualSpacing/>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5018 Sayılı Yasada İç</w:t>
      </w:r>
      <w:r>
        <w:rPr>
          <w:rFonts w:ascii="Arial" w:eastAsia="DengXian" w:hAnsi="Arial" w:cs="Arial"/>
          <w:sz w:val="24"/>
          <w:szCs w:val="24"/>
          <w:lang w:eastAsia="tr-TR"/>
        </w:rPr>
        <w:t xml:space="preserve"> Kontrol, harcama birimleri ile mali hizmetler biriminde oluşan Ön Mali Kontrol ve iç denetim olarak tanımlanmıştır. Kurum olarak iç kontrolü, belirlediğimiz amaçlara ulaşmamızı, faaliyetlerimizi mevzuata uygun ve verimli bir şekilde yürütmemizi sağlayacak</w:t>
      </w:r>
      <w:r>
        <w:rPr>
          <w:rFonts w:ascii="Arial" w:eastAsia="DengXian" w:hAnsi="Arial" w:cs="Arial"/>
          <w:sz w:val="24"/>
          <w:szCs w:val="24"/>
          <w:lang w:eastAsia="tr-TR"/>
        </w:rPr>
        <w:t>, idare tarafından oluşturulan organizasyon, yönetim ve süreçle iç denetimi kapsayan mali ve diğer kontroller bütünü olarak algılamakta ve önemsemekteyiz.</w:t>
      </w: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İÇ KONTROL GÜVENCE BEYANI</w:t>
      </w: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Mali Hizmetler birim yöneticisi olarak yetkim dahilinde;</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ab/>
      </w:r>
      <w:r>
        <w:rPr>
          <w:rFonts w:ascii="Arial" w:eastAsia="DengXian" w:hAnsi="Arial" w:cs="Arial"/>
          <w:sz w:val="24"/>
          <w:szCs w:val="24"/>
          <w:lang w:eastAsia="tr-TR"/>
        </w:rPr>
        <w:t>Bu idar</w:t>
      </w:r>
      <w:r>
        <w:rPr>
          <w:rFonts w:ascii="Arial" w:eastAsia="DengXian" w:hAnsi="Arial" w:cs="Arial"/>
          <w:sz w:val="24"/>
          <w:szCs w:val="24"/>
          <w:lang w:eastAsia="tr-TR"/>
        </w:rPr>
        <w:t>ede, faaliyetlerin mali yönetim ve kontrol mevzuatı ile diğer mevzuata uygun olarak yürütüldüğünü, kamu kaynaklarının etkili, ekonomik ve verimli şekilde kullanılmasını temin etmek üzere iç kontrol süreçlerinin işletildiğini, izlendiğini ve gerekli tedbirl</w:t>
      </w:r>
      <w:r>
        <w:rPr>
          <w:rFonts w:ascii="Arial" w:eastAsia="DengXian" w:hAnsi="Arial" w:cs="Arial"/>
          <w:sz w:val="24"/>
          <w:szCs w:val="24"/>
          <w:lang w:eastAsia="tr-TR"/>
        </w:rPr>
        <w:t>erin alınması için düşünce ve önerilerimin zamanında üst yöneticiye raporlandığını beyan ederim.</w:t>
      </w:r>
    </w:p>
    <w:p w:rsidR="00000000" w:rsidRDefault="00384B4C">
      <w:pPr>
        <w:spacing w:before="100" w:beforeAutospacing="1" w:after="100" w:afterAutospacing="1" w:line="256" w:lineRule="auto"/>
        <w:rPr>
          <w:rFonts w:ascii="Arial" w:eastAsia="DengXian" w:hAnsi="Arial" w:cs="Arial"/>
          <w:sz w:val="24"/>
          <w:szCs w:val="24"/>
          <w:lang w:eastAsia="tr-TR"/>
        </w:rPr>
      </w:pPr>
      <w:r>
        <w:rPr>
          <w:rFonts w:ascii="Arial" w:eastAsia="DengXian" w:hAnsi="Arial" w:cs="Arial"/>
          <w:sz w:val="24"/>
          <w:szCs w:val="24"/>
          <w:lang w:eastAsia="tr-TR"/>
        </w:rPr>
        <w:tab/>
      </w:r>
      <w:r>
        <w:rPr>
          <w:rFonts w:ascii="Arial" w:eastAsia="DengXian" w:hAnsi="Arial" w:cs="Arial"/>
          <w:sz w:val="24"/>
          <w:szCs w:val="24"/>
          <w:lang w:eastAsia="tr-TR"/>
        </w:rPr>
        <w:t xml:space="preserve">İdaremizin 2024 yılı Faaliyet Raporunun “III/A- Mali Bilgiler” bölümünde yer alan bilgilerin güvenilir, tam ve doğru olduğunu teyit ederim.      </w:t>
      </w:r>
      <w:r>
        <w:rPr>
          <w:rFonts w:ascii="Arial" w:eastAsia="DengXian" w:hAnsi="Arial" w:cs="Arial"/>
          <w:sz w:val="24"/>
          <w:szCs w:val="24"/>
          <w:lang w:val="en-US" w:eastAsia="tr-TR"/>
        </w:rPr>
        <w:t>(Mart-2025)</w:t>
      </w:r>
      <w:r>
        <w:rPr>
          <w:rFonts w:ascii="Arial" w:eastAsia="DengXian" w:hAnsi="Arial" w:cs="Arial"/>
          <w:sz w:val="24"/>
          <w:szCs w:val="24"/>
          <w:lang w:eastAsia="tr-TR"/>
        </w:rPr>
        <w:t xml:space="preserve">  </w:t>
      </w: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DengXian" w:hAnsi="Arial" w:cs="Arial"/>
          <w:sz w:val="24"/>
          <w:szCs w:val="24"/>
          <w:lang w:eastAsia="tr-TR"/>
        </w:rPr>
        <w:tab/>
      </w:r>
      <w:r>
        <w:rPr>
          <w:rFonts w:ascii="Arial" w:eastAsia="DengXian" w:hAnsi="Arial" w:cs="Arial"/>
          <w:sz w:val="24"/>
          <w:szCs w:val="24"/>
          <w:lang w:eastAsia="tr-TR"/>
        </w:rPr>
        <w:t xml:space="preserve">                    </w:t>
      </w:r>
    </w:p>
    <w:p w:rsidR="00000000" w:rsidRDefault="00384B4C">
      <w:pPr>
        <w:widowControl w:val="0"/>
        <w:shd w:val="clear" w:color="auto" w:fill="FFFFFF"/>
        <w:spacing w:before="100" w:beforeAutospacing="1" w:after="100" w:afterAutospacing="1" w:line="0" w:lineRule="atLeast"/>
        <w:rPr>
          <w:rFonts w:ascii="Arial" w:eastAsia="Times New Roman" w:hAnsi="Arial" w:cs="Arial"/>
          <w:sz w:val="24"/>
          <w:szCs w:val="24"/>
          <w:lang w:eastAsia="tr-TR"/>
        </w:rPr>
      </w:pPr>
      <w:r>
        <w:rPr>
          <w:rFonts w:ascii="Arial" w:eastAsia="Times New Roman" w:hAnsi="Arial" w:cs="Arial"/>
          <w:sz w:val="24"/>
          <w:szCs w:val="24"/>
          <w:lang w:eastAsia="tr-TR"/>
        </w:rPr>
        <w:t xml:space="preserve">                                                                                                     Kadir BAŞARAN                                                                                                      </w:t>
      </w:r>
    </w:p>
    <w:p w:rsidR="00000000" w:rsidRDefault="00384B4C">
      <w:pPr>
        <w:spacing w:before="100" w:beforeAutospacing="1" w:after="100" w:afterAutospacing="1" w:line="256" w:lineRule="auto"/>
        <w:rPr>
          <w:rFonts w:ascii="Arial" w:eastAsia="DengXian" w:hAnsi="Arial" w:cs="Arial"/>
          <w:sz w:val="24"/>
          <w:szCs w:val="24"/>
          <w:lang w:eastAsia="tr-TR"/>
        </w:rPr>
      </w:pPr>
      <w:r>
        <w:rPr>
          <w:rFonts w:ascii="Arial" w:eastAsia="DengXian" w:hAnsi="Arial" w:cs="Arial"/>
          <w:sz w:val="24"/>
          <w:szCs w:val="24"/>
          <w:lang w:eastAsia="tr-TR"/>
        </w:rPr>
        <w:t xml:space="preserve">              </w:t>
      </w:r>
      <w:r>
        <w:rPr>
          <w:rFonts w:ascii="Arial" w:eastAsia="DengXian" w:hAnsi="Arial" w:cs="Arial"/>
          <w:sz w:val="24"/>
          <w:szCs w:val="24"/>
          <w:lang w:eastAsia="tr-TR"/>
        </w:rPr>
        <w:t xml:space="preserve">                                                                                     Mali</w:t>
      </w:r>
      <w:r>
        <w:rPr>
          <w:rFonts w:ascii="Arial" w:eastAsia="DengXian" w:hAnsi="Arial" w:cs="Arial"/>
          <w:sz w:val="24"/>
          <w:szCs w:val="24"/>
          <w:lang w:val="en-US" w:eastAsia="tr-TR"/>
        </w:rPr>
        <w:t xml:space="preserve"> </w:t>
      </w:r>
      <w:r>
        <w:rPr>
          <w:rFonts w:ascii="Arial" w:eastAsia="DengXian" w:hAnsi="Arial" w:cs="Arial"/>
          <w:sz w:val="24"/>
          <w:szCs w:val="24"/>
          <w:lang w:eastAsia="tr-TR"/>
        </w:rPr>
        <w:t>Hizmetler Müdürü</w:t>
      </w:r>
    </w:p>
    <w:p w:rsidR="00000000" w:rsidRDefault="00384B4C">
      <w:pPr>
        <w:spacing w:before="100" w:beforeAutospacing="1" w:after="100" w:afterAutospacing="1" w:line="256" w:lineRule="auto"/>
        <w:rPr>
          <w:rFonts w:ascii="Arial" w:eastAsia="DengXian" w:hAnsi="Arial" w:cs="Arial"/>
          <w:sz w:val="24"/>
          <w:szCs w:val="24"/>
          <w:lang w:eastAsia="tr-TR"/>
        </w:rPr>
      </w:pPr>
      <w:r>
        <w:rPr>
          <w:rFonts w:ascii="Arial" w:eastAsia="DengXian" w:hAnsi="Arial" w:cs="Arial"/>
          <w:sz w:val="24"/>
          <w:szCs w:val="24"/>
          <w:lang w:eastAsia="tr-TR"/>
        </w:rPr>
        <w:lastRenderedPageBreak/>
        <w:tab/>
      </w:r>
      <w:r>
        <w:rPr>
          <w:rFonts w:ascii="Arial" w:eastAsia="DengXian" w:hAnsi="Arial" w:cs="Arial"/>
          <w:sz w:val="24"/>
          <w:szCs w:val="24"/>
          <w:lang w:eastAsia="tr-TR"/>
        </w:rPr>
        <w:tab/>
      </w:r>
      <w:r>
        <w:rPr>
          <w:rFonts w:ascii="Arial" w:eastAsia="DengXian" w:hAnsi="Arial" w:cs="Arial"/>
          <w:sz w:val="24"/>
          <w:szCs w:val="24"/>
          <w:lang w:eastAsia="tr-TR"/>
        </w:rPr>
        <w:tab/>
      </w:r>
      <w:r>
        <w:rPr>
          <w:rFonts w:ascii="Arial" w:eastAsia="DengXian" w:hAnsi="Arial" w:cs="Arial"/>
          <w:sz w:val="24"/>
          <w:szCs w:val="24"/>
          <w:lang w:eastAsia="tr-TR"/>
        </w:rPr>
        <w:tab/>
      </w:r>
      <w:r>
        <w:rPr>
          <w:rFonts w:ascii="Arial" w:eastAsia="DengXian" w:hAnsi="Arial" w:cs="Arial"/>
          <w:sz w:val="24"/>
          <w:szCs w:val="24"/>
          <w:lang w:eastAsia="tr-TR"/>
        </w:rPr>
        <w:tab/>
      </w:r>
      <w:r>
        <w:rPr>
          <w:rFonts w:ascii="Arial" w:eastAsia="DengXian" w:hAnsi="Arial" w:cs="Arial"/>
          <w:sz w:val="24"/>
          <w:szCs w:val="24"/>
          <w:lang w:eastAsia="tr-TR"/>
        </w:rPr>
        <w:tab/>
      </w:r>
      <w:r>
        <w:rPr>
          <w:rFonts w:ascii="Arial" w:eastAsia="DengXian" w:hAnsi="Arial" w:cs="Arial"/>
          <w:sz w:val="24"/>
          <w:szCs w:val="24"/>
          <w:lang w:eastAsia="tr-TR"/>
        </w:rPr>
        <w:tab/>
      </w:r>
      <w:r>
        <w:rPr>
          <w:rFonts w:ascii="Arial" w:eastAsia="DengXian" w:hAnsi="Arial" w:cs="Arial"/>
          <w:sz w:val="24"/>
          <w:szCs w:val="24"/>
          <w:lang w:eastAsia="tr-TR"/>
        </w:rPr>
        <w:tab/>
      </w: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rPr>
          <w:rFonts w:ascii="Arial" w:eastAsia="SimSun" w:hAnsi="Arial" w:cs="Arial"/>
          <w:color w:val="000000"/>
          <w:sz w:val="24"/>
          <w:szCs w:val="24"/>
          <w:lang w:eastAsia="tr-TR"/>
        </w:rPr>
      </w:pPr>
      <w:r>
        <w:rPr>
          <w:rFonts w:ascii="Arial" w:eastAsia="SimSun" w:hAnsi="Arial" w:cs="Arial"/>
          <w:color w:val="000000"/>
          <w:sz w:val="24"/>
          <w:szCs w:val="24"/>
          <w:lang w:eastAsia="tr-TR"/>
        </w:rPr>
        <w:t xml:space="preserve"> </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rPr>
          <w:rFonts w:ascii="Arial" w:eastAsia="SimSun" w:hAnsi="Arial" w:cs="Arial"/>
          <w:color w:val="000000"/>
          <w:sz w:val="24"/>
          <w:szCs w:val="24"/>
          <w:lang w:eastAsia="tr-TR"/>
        </w:rPr>
      </w:pPr>
      <w:r>
        <w:rPr>
          <w:rFonts w:ascii="Arial" w:eastAsia="SimSun" w:hAnsi="Arial" w:cs="Arial"/>
          <w:color w:val="000000"/>
          <w:sz w:val="24"/>
          <w:szCs w:val="24"/>
          <w:lang w:eastAsia="tr-TR"/>
        </w:rPr>
        <w:t xml:space="preserve"> </w:t>
      </w:r>
    </w:p>
    <w:p w:rsidR="00000000" w:rsidRDefault="00384B4C">
      <w:pPr>
        <w:spacing w:before="100" w:beforeAutospacing="1" w:after="100" w:afterAutospacing="1" w:line="273"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color w:val="FF0000"/>
          <w:sz w:val="24"/>
          <w:szCs w:val="24"/>
          <w:lang w:eastAsia="tr-TR"/>
        </w:rPr>
        <w:t xml:space="preserve"> </w:t>
      </w: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MALI HİZMETLER BIRIM YÖNETİCİ</w:t>
      </w:r>
      <w:r>
        <w:rPr>
          <w:rFonts w:ascii="Arial" w:eastAsia="DengXian" w:hAnsi="Arial" w:cs="Arial"/>
          <w:sz w:val="24"/>
          <w:szCs w:val="24"/>
          <w:lang w:val="en-US" w:eastAsia="tr-TR"/>
        </w:rPr>
        <w:t>SİNİN</w:t>
      </w:r>
      <w:r>
        <w:rPr>
          <w:rFonts w:ascii="Arial" w:eastAsia="DengXian" w:hAnsi="Arial" w:cs="Arial"/>
          <w:sz w:val="24"/>
          <w:szCs w:val="24"/>
          <w:lang w:eastAsia="tr-TR"/>
        </w:rPr>
        <w:t xml:space="preserve"> BEYANI</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Mali hizmetler birim yöneticisi olarak yetkim dahilinde; Bu idarede, faaliy</w:t>
      </w:r>
      <w:r>
        <w:rPr>
          <w:rFonts w:ascii="Arial" w:eastAsia="DengXian" w:hAnsi="Arial" w:cs="Arial"/>
          <w:sz w:val="24"/>
          <w:szCs w:val="24"/>
          <w:lang w:eastAsia="tr-TR"/>
        </w:rPr>
        <w:t>etlerin mali yönetim ve kontrol mevzuatı ile diğer mevzuata uygun olarak yürütüldüğünü, kamu kaynaklarının etkili, ekonomik ve verimli bir şekilde kullanılması</w:t>
      </w:r>
      <w:r>
        <w:rPr>
          <w:rFonts w:ascii="Arial" w:eastAsia="DengXian" w:hAnsi="Arial" w:cs="Arial"/>
          <w:sz w:val="24"/>
          <w:szCs w:val="24"/>
          <w:lang w:val="en-US" w:eastAsia="tr-TR"/>
        </w:rPr>
        <w:t>nın</w:t>
      </w:r>
      <w:r>
        <w:rPr>
          <w:rFonts w:ascii="Arial" w:eastAsia="DengXian" w:hAnsi="Arial" w:cs="Arial"/>
          <w:sz w:val="24"/>
          <w:szCs w:val="24"/>
          <w:lang w:eastAsia="tr-TR"/>
        </w:rPr>
        <w:t xml:space="preserve"> temin etmek üzere iç kontrol süreçlerinin işletildiğini, izlendiğini ve gerekli tedbirlerin a</w:t>
      </w:r>
      <w:r>
        <w:rPr>
          <w:rFonts w:ascii="Arial" w:eastAsia="DengXian" w:hAnsi="Arial" w:cs="Arial"/>
          <w:sz w:val="24"/>
          <w:szCs w:val="24"/>
          <w:lang w:eastAsia="tr-TR"/>
        </w:rPr>
        <w:t>lınması için düşünce ve önerilerimin zamanında üst yöneticiye raporlandığını beyan ederim.</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İdaremizin 2024 yılı Faaliyet Raporunun "III/A-Mali Bilgiler" bölümünde yer alan bilgilerin güvenilir, tam ve doğru olduğunu teyit ederim. (Dörtyol.Mart 2025)</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ind w:left="5664" w:firstLine="708"/>
        <w:jc w:val="both"/>
        <w:rPr>
          <w:rFonts w:ascii="Arial" w:eastAsia="DengXian" w:hAnsi="Arial" w:cs="Arial"/>
          <w:sz w:val="24"/>
          <w:szCs w:val="24"/>
          <w:lang w:eastAsia="tr-TR"/>
        </w:rPr>
      </w:pPr>
      <w:r>
        <w:rPr>
          <w:rFonts w:ascii="Arial" w:eastAsia="DengXian" w:hAnsi="Arial" w:cs="Arial"/>
          <w:sz w:val="24"/>
          <w:szCs w:val="24"/>
          <w:lang w:eastAsia="tr-TR"/>
        </w:rPr>
        <w:t>Ka</w:t>
      </w:r>
      <w:r>
        <w:rPr>
          <w:rFonts w:ascii="Arial" w:eastAsia="DengXian" w:hAnsi="Arial" w:cs="Arial"/>
          <w:sz w:val="24"/>
          <w:szCs w:val="24"/>
          <w:lang w:eastAsia="tr-TR"/>
        </w:rPr>
        <w:t>dir BAŞARAN</w:t>
      </w:r>
    </w:p>
    <w:p w:rsidR="00000000" w:rsidRDefault="00384B4C">
      <w:pPr>
        <w:spacing w:before="100" w:beforeAutospacing="1" w:after="100" w:afterAutospacing="1" w:line="256" w:lineRule="auto"/>
        <w:ind w:left="5664" w:firstLine="708"/>
        <w:jc w:val="both"/>
        <w:rPr>
          <w:rFonts w:ascii="Arial" w:eastAsia="DengXian" w:hAnsi="Arial" w:cs="Arial"/>
          <w:sz w:val="24"/>
          <w:szCs w:val="24"/>
          <w:lang w:eastAsia="tr-TR"/>
        </w:rPr>
      </w:pPr>
      <w:r>
        <w:rPr>
          <w:rFonts w:ascii="Arial" w:eastAsia="DengXian" w:hAnsi="Arial" w:cs="Arial"/>
          <w:sz w:val="24"/>
          <w:szCs w:val="24"/>
          <w:lang w:eastAsia="tr-TR"/>
        </w:rPr>
        <w:t>Mali Hizmetler Müdürü</w:t>
      </w: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İ</w:t>
      </w:r>
      <w:r>
        <w:rPr>
          <w:rFonts w:ascii="Arial" w:eastAsia="DengXian" w:hAnsi="Arial" w:cs="Arial"/>
          <w:sz w:val="24"/>
          <w:szCs w:val="24"/>
          <w:lang w:val="en-US" w:eastAsia="tr-TR"/>
        </w:rPr>
        <w:t>Ç</w:t>
      </w:r>
      <w:r>
        <w:rPr>
          <w:rFonts w:ascii="Arial" w:eastAsia="DengXian" w:hAnsi="Arial" w:cs="Arial"/>
          <w:sz w:val="24"/>
          <w:szCs w:val="24"/>
          <w:lang w:eastAsia="tr-TR"/>
        </w:rPr>
        <w:t xml:space="preserve"> KONTROL GÜVENCE BEYANI</w:t>
      </w:r>
      <w:r w:rsidR="00B81C6C">
        <w:rPr>
          <w:rFonts w:eastAsia="DengXian"/>
          <w:noProof/>
          <w:sz w:val="24"/>
          <w:szCs w:val="24"/>
          <w:lang w:eastAsia="tr-TR"/>
        </w:rPr>
        <w:drawing>
          <wp:inline distT="0" distB="0" distL="0" distR="0">
            <wp:extent cx="857250" cy="933450"/>
            <wp:effectExtent l="0" t="0" r="0" b="0"/>
            <wp:docPr id="19" name="Picture 21" descr="C:\Users\H_MEMILI\AppData\Local\Temp\ksohtml1079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_MEMILI\AppData\Local\Temp\ksohtml10796\wps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933450"/>
                    </a:xfrm>
                    <a:prstGeom prst="rect">
                      <a:avLst/>
                    </a:prstGeom>
                    <a:noFill/>
                    <a:ln>
                      <a:noFill/>
                    </a:ln>
                  </pic:spPr>
                </pic:pic>
              </a:graphicData>
            </a:graphic>
          </wp:inline>
        </w:drawing>
      </w:r>
    </w:p>
    <w:p w:rsidR="00000000" w:rsidRDefault="00384B4C">
      <w:pPr>
        <w:spacing w:before="100" w:beforeAutospacing="1" w:after="100" w:afterAutospacing="1" w:line="256" w:lineRule="auto"/>
        <w:jc w:val="both"/>
        <w:rPr>
          <w:rFonts w:ascii="Arial" w:eastAsia="SimSun" w:hAnsi="Arial" w:cs="Arial"/>
          <w:sz w:val="24"/>
          <w:szCs w:val="24"/>
          <w:lang w:eastAsia="tr-TR"/>
        </w:rPr>
      </w:pPr>
      <w:r>
        <w:rPr>
          <w:rFonts w:ascii="Arial" w:eastAsia="SimSu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Üst yönetici olarak yetkim dahilinde; Bu raporda yer alan bilgilerin güvenilir, tam ve doğru olduğunu beyan ederim.</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Bu raporda a</w:t>
      </w:r>
      <w:r>
        <w:rPr>
          <w:rFonts w:ascii="Arial" w:eastAsia="DengXian" w:hAnsi="Arial" w:cs="Arial"/>
          <w:sz w:val="24"/>
          <w:szCs w:val="24"/>
          <w:lang w:val="en-US" w:eastAsia="tr-TR"/>
        </w:rPr>
        <w:t>çı</w:t>
      </w:r>
      <w:r>
        <w:rPr>
          <w:rFonts w:ascii="Arial" w:eastAsia="DengXian" w:hAnsi="Arial" w:cs="Arial"/>
          <w:sz w:val="24"/>
          <w:szCs w:val="24"/>
          <w:lang w:eastAsia="tr-TR"/>
        </w:rPr>
        <w:t>klanan faaliyetler i</w:t>
      </w:r>
      <w:r>
        <w:rPr>
          <w:rFonts w:ascii="Arial" w:eastAsia="DengXian" w:hAnsi="Arial" w:cs="Arial"/>
          <w:sz w:val="24"/>
          <w:szCs w:val="24"/>
          <w:lang w:val="en-US" w:eastAsia="tr-TR"/>
        </w:rPr>
        <w:t>ç</w:t>
      </w:r>
      <w:r>
        <w:rPr>
          <w:rFonts w:ascii="Arial" w:eastAsia="DengXian" w:hAnsi="Arial" w:cs="Arial"/>
          <w:sz w:val="24"/>
          <w:szCs w:val="24"/>
          <w:lang w:eastAsia="tr-TR"/>
        </w:rPr>
        <w:t>in bütçe ile tahsis edilmiş k</w:t>
      </w:r>
      <w:r>
        <w:rPr>
          <w:rFonts w:ascii="Arial" w:eastAsia="DengXian" w:hAnsi="Arial" w:cs="Arial"/>
          <w:sz w:val="24"/>
          <w:szCs w:val="24"/>
          <w:lang w:eastAsia="tr-TR"/>
        </w:rPr>
        <w:t>aynakların, planlanmış</w:t>
      </w:r>
      <w:r>
        <w:rPr>
          <w:rFonts w:ascii="Arial" w:eastAsia="DengXian" w:hAnsi="Arial" w:cs="Arial"/>
          <w:sz w:val="24"/>
          <w:szCs w:val="24"/>
          <w:lang w:val="en-US" w:eastAsia="tr-TR"/>
        </w:rPr>
        <w:t xml:space="preserve"> amaçlar</w:t>
      </w:r>
      <w:r>
        <w:rPr>
          <w:rFonts w:ascii="Arial" w:eastAsia="DengXian" w:hAnsi="Arial" w:cs="Arial"/>
          <w:sz w:val="24"/>
          <w:szCs w:val="24"/>
          <w:lang w:eastAsia="tr-TR"/>
        </w:rPr>
        <w:t xml:space="preserve"> doğrultusunda ve iyi mali yönetim ilkelerine uygun olarak kullanıl</w:t>
      </w:r>
      <w:r>
        <w:rPr>
          <w:rFonts w:ascii="Arial" w:eastAsia="DengXian" w:hAnsi="Arial" w:cs="Arial"/>
          <w:sz w:val="24"/>
          <w:szCs w:val="24"/>
          <w:lang w:val="en-US" w:eastAsia="tr-TR"/>
        </w:rPr>
        <w:t>dığını</w:t>
      </w:r>
      <w:r>
        <w:rPr>
          <w:rFonts w:ascii="Arial" w:eastAsia="DengXian" w:hAnsi="Arial" w:cs="Arial"/>
          <w:sz w:val="24"/>
          <w:szCs w:val="24"/>
          <w:lang w:eastAsia="tr-TR"/>
        </w:rPr>
        <w:t xml:space="preserve"> ve i</w:t>
      </w:r>
      <w:r>
        <w:rPr>
          <w:rFonts w:ascii="Arial" w:eastAsia="DengXian" w:hAnsi="Arial" w:cs="Arial"/>
          <w:sz w:val="24"/>
          <w:szCs w:val="24"/>
          <w:lang w:val="en-US" w:eastAsia="tr-TR"/>
        </w:rPr>
        <w:t>ç</w:t>
      </w:r>
      <w:r>
        <w:rPr>
          <w:rFonts w:ascii="Arial" w:eastAsia="DengXian" w:hAnsi="Arial" w:cs="Arial"/>
          <w:sz w:val="24"/>
          <w:szCs w:val="24"/>
          <w:lang w:eastAsia="tr-TR"/>
        </w:rPr>
        <w:t xml:space="preserve"> kontrol sisteminin işlemlerin yasallık ve düzenliliğin</w:t>
      </w:r>
      <w:r>
        <w:rPr>
          <w:rFonts w:ascii="Arial" w:eastAsia="DengXian" w:hAnsi="Arial" w:cs="Arial"/>
          <w:sz w:val="24"/>
          <w:szCs w:val="24"/>
          <w:lang w:val="en-US" w:eastAsia="tr-TR"/>
        </w:rPr>
        <w:t>e</w:t>
      </w:r>
      <w:r>
        <w:rPr>
          <w:rFonts w:ascii="Arial" w:eastAsia="DengXian" w:hAnsi="Arial" w:cs="Arial"/>
          <w:sz w:val="24"/>
          <w:szCs w:val="24"/>
          <w:lang w:eastAsia="tr-TR"/>
        </w:rPr>
        <w:t xml:space="preserve"> ilişkin yeterli güvenceyi sağladığını bildiririm.</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SimSun" w:hAnsi="Arial" w:cs="Arial"/>
          <w:sz w:val="24"/>
          <w:szCs w:val="24"/>
          <w:lang w:eastAsia="tr-TR"/>
        </w:rPr>
        <w:t xml:space="preserve"> </w:t>
      </w:r>
      <w:r>
        <w:rPr>
          <w:rFonts w:ascii="Arial" w:eastAsia="DengXian" w:hAnsi="Arial" w:cs="Arial"/>
          <w:sz w:val="24"/>
          <w:szCs w:val="24"/>
          <w:lang w:eastAsia="tr-TR"/>
        </w:rPr>
        <w:t>Bu güvence, üst yönetici olarak sahip o</w:t>
      </w:r>
      <w:r>
        <w:rPr>
          <w:rFonts w:ascii="Arial" w:eastAsia="DengXian" w:hAnsi="Arial" w:cs="Arial"/>
          <w:sz w:val="24"/>
          <w:szCs w:val="24"/>
          <w:lang w:eastAsia="tr-TR"/>
        </w:rPr>
        <w:t>lduğum bilgi ve değerlendirmeler,i</w:t>
      </w:r>
      <w:r>
        <w:rPr>
          <w:rFonts w:ascii="Arial" w:eastAsia="DengXian" w:hAnsi="Arial" w:cs="Arial"/>
          <w:sz w:val="24"/>
          <w:szCs w:val="24"/>
          <w:lang w:val="en-US" w:eastAsia="tr-TR"/>
        </w:rPr>
        <w:t>ç</w:t>
      </w:r>
      <w:r>
        <w:rPr>
          <w:rFonts w:ascii="Arial" w:eastAsia="DengXian" w:hAnsi="Arial" w:cs="Arial"/>
          <w:sz w:val="24"/>
          <w:szCs w:val="24"/>
          <w:lang w:eastAsia="tr-TR"/>
        </w:rPr>
        <w:t xml:space="preserve"> kontroller,iç denetçi raporla</w:t>
      </w:r>
      <w:r>
        <w:rPr>
          <w:rFonts w:ascii="Arial" w:eastAsia="DengXian" w:hAnsi="Arial" w:cs="Arial"/>
          <w:sz w:val="24"/>
          <w:szCs w:val="24"/>
          <w:lang w:val="en-US" w:eastAsia="tr-TR"/>
        </w:rPr>
        <w:t>rı</w:t>
      </w:r>
      <w:r>
        <w:rPr>
          <w:rFonts w:ascii="Arial" w:eastAsia="DengXian" w:hAnsi="Arial" w:cs="Arial"/>
          <w:sz w:val="24"/>
          <w:szCs w:val="24"/>
          <w:lang w:eastAsia="tr-TR"/>
        </w:rPr>
        <w:t xml:space="preserve"> ile Sayıştay raporla</w:t>
      </w:r>
      <w:r>
        <w:rPr>
          <w:rFonts w:ascii="Arial" w:eastAsia="DengXian" w:hAnsi="Arial" w:cs="Arial"/>
          <w:sz w:val="24"/>
          <w:szCs w:val="24"/>
          <w:lang w:val="en-US" w:eastAsia="tr-TR"/>
        </w:rPr>
        <w:t>r</w:t>
      </w:r>
      <w:r>
        <w:rPr>
          <w:rFonts w:ascii="Arial" w:eastAsia="DengXian" w:hAnsi="Arial" w:cs="Arial"/>
          <w:sz w:val="24"/>
          <w:szCs w:val="24"/>
          <w:lang w:eastAsia="tr-TR"/>
        </w:rPr>
        <w:t>ı gibi bilgim dahilindeki hususlara dayanmaktadır.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Burada raporlanmayan,idarenin menfaatlerine zarar veren herhangi bir husus hakkında bilgim olmadığını beyan ederim. </w:t>
      </w:r>
      <w:r>
        <w:rPr>
          <w:rFonts w:ascii="Arial" w:eastAsia="DengXian" w:hAnsi="Arial" w:cs="Arial"/>
          <w:sz w:val="24"/>
          <w:szCs w:val="24"/>
          <w:lang w:eastAsia="tr-TR"/>
        </w:rPr>
        <w:t>(Başkanlık Makamı- Mart 2025)</w:t>
      </w:r>
    </w:p>
    <w:p w:rsidR="00000000" w:rsidRDefault="00384B4C">
      <w:pPr>
        <w:spacing w:before="100" w:beforeAutospacing="1" w:after="100" w:afterAutospacing="1" w:line="256" w:lineRule="auto"/>
        <w:jc w:val="both"/>
        <w:rPr>
          <w:rFonts w:ascii="Arial" w:eastAsia="SimSun" w:hAnsi="Arial" w:cs="Arial"/>
          <w:sz w:val="24"/>
          <w:szCs w:val="24"/>
          <w:lang w:eastAsia="tr-TR"/>
        </w:rPr>
      </w:pPr>
      <w:r>
        <w:rPr>
          <w:rFonts w:ascii="Arial" w:eastAsia="SimSun" w:hAnsi="Arial" w:cs="Arial"/>
          <w:sz w:val="24"/>
          <w:szCs w:val="24"/>
          <w:lang w:eastAsia="tr-TR"/>
        </w:rPr>
        <w:t xml:space="preserve">  </w:t>
      </w:r>
    </w:p>
    <w:p w:rsidR="00000000" w:rsidRDefault="00384B4C">
      <w:pPr>
        <w:spacing w:before="100" w:beforeAutospacing="1" w:after="100" w:afterAutospacing="1" w:line="256" w:lineRule="auto"/>
        <w:ind w:left="5664" w:firstLine="708"/>
        <w:jc w:val="both"/>
        <w:rPr>
          <w:rFonts w:ascii="Arial" w:eastAsia="DengXian" w:hAnsi="Arial" w:cs="Arial"/>
          <w:sz w:val="24"/>
          <w:szCs w:val="24"/>
          <w:lang w:eastAsia="tr-TR"/>
        </w:rPr>
      </w:pPr>
      <w:r>
        <w:rPr>
          <w:rFonts w:ascii="Arial" w:eastAsia="DengXian" w:hAnsi="Arial" w:cs="Arial"/>
          <w:sz w:val="24"/>
          <w:szCs w:val="24"/>
          <w:lang w:eastAsia="tr-TR"/>
        </w:rPr>
        <w:t>Dr. Bahadır AMAÇ</w:t>
      </w:r>
    </w:p>
    <w:p w:rsidR="00000000" w:rsidRDefault="00384B4C">
      <w:pPr>
        <w:spacing w:before="100" w:beforeAutospacing="1" w:after="100" w:afterAutospacing="1" w:line="256" w:lineRule="auto"/>
        <w:ind w:left="5664" w:firstLine="708"/>
        <w:jc w:val="both"/>
        <w:rPr>
          <w:rFonts w:ascii="Arial" w:eastAsia="DengXian" w:hAnsi="Arial" w:cs="Arial"/>
          <w:sz w:val="24"/>
          <w:szCs w:val="24"/>
          <w:lang w:eastAsia="tr-TR"/>
        </w:rPr>
      </w:pPr>
      <w:r>
        <w:rPr>
          <w:rFonts w:ascii="Arial" w:eastAsia="DengXian" w:hAnsi="Arial" w:cs="Arial"/>
          <w:sz w:val="24"/>
          <w:szCs w:val="24"/>
          <w:lang w:eastAsia="tr-TR"/>
        </w:rPr>
        <w:t>Belediye Başkanı</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ÖNERİ VE TEDBIRLER</w:t>
      </w:r>
    </w:p>
    <w:p w:rsidR="00000000" w:rsidRDefault="00384B4C">
      <w:pPr>
        <w:numPr>
          <w:ilvl w:val="0"/>
          <w:numId w:val="3"/>
        </w:num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Mali kayıpların en aza indirilmesine ilişkin </w:t>
      </w:r>
      <w:r>
        <w:rPr>
          <w:rFonts w:ascii="Arial" w:eastAsia="DengXian" w:hAnsi="Arial" w:cs="Arial"/>
          <w:sz w:val="24"/>
          <w:szCs w:val="24"/>
          <w:lang w:val="en-US" w:eastAsia="tr-TR"/>
        </w:rPr>
        <w:t>denetim ve araştırmaların</w:t>
      </w:r>
      <w:r>
        <w:rPr>
          <w:rFonts w:ascii="Arial" w:eastAsia="DengXian" w:hAnsi="Arial" w:cs="Arial"/>
          <w:sz w:val="24"/>
          <w:szCs w:val="24"/>
          <w:lang w:eastAsia="tr-TR"/>
        </w:rPr>
        <w:t xml:space="preserve"> artırılması</w:t>
      </w:r>
    </w:p>
    <w:p w:rsidR="00000000" w:rsidRDefault="00384B4C">
      <w:pPr>
        <w:numPr>
          <w:ilvl w:val="0"/>
          <w:numId w:val="3"/>
        </w:num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Belediyemiz sıfır atık konusunda faaliyetlerin arttı</w:t>
      </w:r>
      <w:r>
        <w:rPr>
          <w:rFonts w:ascii="Arial" w:eastAsia="DengXian" w:hAnsi="Arial" w:cs="Arial"/>
          <w:sz w:val="24"/>
          <w:szCs w:val="24"/>
          <w:lang w:val="en-US" w:eastAsia="tr-TR"/>
        </w:rPr>
        <w:t>rılması.</w:t>
      </w:r>
    </w:p>
    <w:p w:rsidR="00000000" w:rsidRDefault="00384B4C">
      <w:pPr>
        <w:numPr>
          <w:ilvl w:val="0"/>
          <w:numId w:val="3"/>
        </w:num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w:t>
      </w:r>
      <w:r>
        <w:rPr>
          <w:rFonts w:ascii="Arial" w:eastAsia="DengXian" w:hAnsi="Arial" w:cs="Arial"/>
          <w:sz w:val="24"/>
          <w:szCs w:val="24"/>
          <w:lang w:val="en-US" w:eastAsia="tr-TR"/>
        </w:rPr>
        <w:t>mar hizme</w:t>
      </w:r>
      <w:r>
        <w:rPr>
          <w:rFonts w:ascii="Arial" w:eastAsia="DengXian" w:hAnsi="Arial" w:cs="Arial"/>
          <w:sz w:val="24"/>
          <w:szCs w:val="24"/>
          <w:lang w:val="en-US" w:eastAsia="tr-TR"/>
        </w:rPr>
        <w:t xml:space="preserve">tleri ile </w:t>
      </w:r>
      <w:r>
        <w:rPr>
          <w:rFonts w:ascii="Arial" w:eastAsia="DengXian" w:hAnsi="Arial" w:cs="Arial"/>
          <w:sz w:val="24"/>
          <w:szCs w:val="24"/>
          <w:lang w:eastAsia="tr-TR"/>
        </w:rPr>
        <w:t xml:space="preserve">İklim ve çevresel sürdürebilirlik konusunda </w:t>
      </w:r>
      <w:r>
        <w:rPr>
          <w:rFonts w:ascii="Arial" w:eastAsia="DengXian" w:hAnsi="Arial" w:cs="Arial"/>
          <w:sz w:val="24"/>
          <w:szCs w:val="24"/>
          <w:lang w:val="en-US" w:eastAsia="tr-TR"/>
        </w:rPr>
        <w:t>çalışmaların</w:t>
      </w:r>
      <w:r>
        <w:rPr>
          <w:rFonts w:ascii="Arial" w:eastAsia="DengXian" w:hAnsi="Arial" w:cs="Arial"/>
          <w:sz w:val="24"/>
          <w:szCs w:val="24"/>
          <w:lang w:eastAsia="tr-TR"/>
        </w:rPr>
        <w:t xml:space="preserve"> arttı</w:t>
      </w:r>
      <w:r>
        <w:rPr>
          <w:rFonts w:ascii="Arial" w:eastAsia="DengXian" w:hAnsi="Arial" w:cs="Arial"/>
          <w:sz w:val="24"/>
          <w:szCs w:val="24"/>
          <w:lang w:val="en-US" w:eastAsia="tr-TR"/>
        </w:rPr>
        <w:t>rılması.</w:t>
      </w:r>
    </w:p>
    <w:p w:rsidR="00000000" w:rsidRDefault="00384B4C">
      <w:pPr>
        <w:numPr>
          <w:ilvl w:val="0"/>
          <w:numId w:val="3"/>
        </w:num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Enerji kaynaklarının  kullanımında verimliliğin artırılmasına ilişkin çalışmaların </w:t>
      </w:r>
      <w:r>
        <w:rPr>
          <w:rFonts w:ascii="Arial" w:eastAsia="DengXian" w:hAnsi="Arial" w:cs="Arial"/>
          <w:sz w:val="24"/>
          <w:szCs w:val="24"/>
          <w:lang w:val="en-US" w:eastAsia="tr-TR"/>
        </w:rPr>
        <w:t>yapılması</w:t>
      </w:r>
    </w:p>
    <w:p w:rsidR="00000000" w:rsidRDefault="00384B4C">
      <w:pPr>
        <w:numPr>
          <w:ilvl w:val="0"/>
          <w:numId w:val="3"/>
        </w:num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Teknolojik araç ve gereçleri kullanılarak hizmetlerinin güvenliği ve sürekliliği </w:t>
      </w:r>
      <w:r>
        <w:rPr>
          <w:rFonts w:ascii="Arial" w:eastAsia="DengXian" w:hAnsi="Arial" w:cs="Arial"/>
          <w:sz w:val="24"/>
          <w:szCs w:val="24"/>
          <w:lang w:val="en-US" w:eastAsia="tr-TR"/>
        </w:rPr>
        <w:t>s</w:t>
      </w:r>
      <w:r>
        <w:rPr>
          <w:rFonts w:ascii="Arial" w:eastAsia="DengXian" w:hAnsi="Arial" w:cs="Arial"/>
          <w:sz w:val="24"/>
          <w:szCs w:val="24"/>
          <w:lang w:val="en-US" w:eastAsia="tr-TR"/>
        </w:rPr>
        <w:t>ağlanmalıdır.</w:t>
      </w: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center"/>
        <w:rPr>
          <w:rFonts w:ascii="Arial" w:eastAsia="DengXian" w:hAnsi="Arial" w:cs="Arial"/>
          <w:sz w:val="24"/>
          <w:szCs w:val="24"/>
          <w:lang w:eastAsia="tr-TR"/>
        </w:rPr>
      </w:pPr>
      <w:r>
        <w:rPr>
          <w:rFonts w:ascii="Arial" w:eastAsia="DengXian" w:hAnsi="Arial" w:cs="Arial"/>
          <w:sz w:val="24"/>
          <w:szCs w:val="24"/>
          <w:lang w:eastAsia="tr-TR"/>
        </w:rPr>
        <w:t>PERFORMANS BILGI SİSTEMİNİN DEĞERLENDİRILMESI</w:t>
      </w:r>
    </w:p>
    <w:p w:rsidR="00000000" w:rsidRDefault="00384B4C">
      <w:pPr>
        <w:spacing w:before="100" w:beforeAutospacing="1" w:after="100" w:afterAutospacing="1" w:line="256" w:lineRule="auto"/>
        <w:jc w:val="center"/>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Performans Bilgi Sisteminin Değerlendirilmesi Bilindiği üzere stratejik amaçların gereği olan stratejik hedefler çoğu zaman plan dönemini de aşan sürelerde uygulanabilir hedeflerdir. Belirlenen </w:t>
      </w:r>
      <w:r>
        <w:rPr>
          <w:rFonts w:ascii="Arial" w:eastAsia="DengXian" w:hAnsi="Arial" w:cs="Arial"/>
          <w:sz w:val="24"/>
          <w:szCs w:val="24"/>
          <w:lang w:eastAsia="tr-TR"/>
        </w:rPr>
        <w:t>faaliyetlerin ölçülebilir olması ve somut göstergelerin seçilmesi stratejik amaca ulaşılmasında ve performans değe</w:t>
      </w:r>
      <w:r>
        <w:rPr>
          <w:rFonts w:ascii="Arial" w:eastAsia="DengXian" w:hAnsi="Arial" w:cs="Arial"/>
          <w:sz w:val="24"/>
          <w:szCs w:val="24"/>
          <w:lang w:val="en-US" w:eastAsia="tr-TR"/>
        </w:rPr>
        <w:t>r</w:t>
      </w:r>
      <w:r>
        <w:rPr>
          <w:rFonts w:ascii="Arial" w:eastAsia="DengXian" w:hAnsi="Arial" w:cs="Arial"/>
          <w:sz w:val="24"/>
          <w:szCs w:val="24"/>
          <w:lang w:eastAsia="tr-TR"/>
        </w:rPr>
        <w:t>lendirmesinde yeterlidir. Performans hedef ve göstergelerinin elde edilebilmesinde kullanılacak veriler somut olarak elde edilebilir verilerd</w:t>
      </w:r>
      <w:r>
        <w:rPr>
          <w:rFonts w:ascii="Arial" w:eastAsia="DengXian" w:hAnsi="Arial" w:cs="Arial"/>
          <w:sz w:val="24"/>
          <w:szCs w:val="24"/>
          <w:lang w:eastAsia="tr-TR"/>
        </w:rPr>
        <w:t>ir. Bu verilerde tutulacak kayıtlar, ilgili kurumdan alınan yazı ve benzeri belge ve bilgilerle desteklenmiş olmakla birlikte; Performans esaslı bütçeleme sistemi bilgiye dayalı bir bütçeleme tekniği olduğundan; verilerin toplanabileceği, sağlıklı bir anal</w:t>
      </w:r>
      <w:r>
        <w:rPr>
          <w:rFonts w:ascii="Arial" w:eastAsia="DengXian" w:hAnsi="Arial" w:cs="Arial"/>
          <w:sz w:val="24"/>
          <w:szCs w:val="24"/>
          <w:lang w:eastAsia="tr-TR"/>
        </w:rPr>
        <w:t>iz ve raporlamanın yapılarak kontrol edilebileceği ve düzenlenebileceği bir bilgi sistemine ihtiyaç vardır. Sağlıklı bir değerlendirme için gereken rapor, analiz ve sonu</w:t>
      </w:r>
      <w:r>
        <w:rPr>
          <w:rFonts w:ascii="Arial" w:eastAsia="DengXian" w:hAnsi="Arial" w:cs="Arial"/>
          <w:sz w:val="24"/>
          <w:szCs w:val="24"/>
          <w:lang w:val="en-US" w:eastAsia="tr-TR"/>
        </w:rPr>
        <w:t>ç</w:t>
      </w:r>
      <w:r>
        <w:rPr>
          <w:rFonts w:ascii="Arial" w:eastAsia="DengXian" w:hAnsi="Arial" w:cs="Arial"/>
          <w:sz w:val="24"/>
          <w:szCs w:val="24"/>
          <w:lang w:eastAsia="tr-TR"/>
        </w:rPr>
        <w:t>ların elde edilebilmesinin, performans ölçütlerinin ve yöntemlerinin belirlenmesi ve P</w:t>
      </w:r>
      <w:r>
        <w:rPr>
          <w:rFonts w:ascii="Arial" w:eastAsia="DengXian" w:hAnsi="Arial" w:cs="Arial"/>
          <w:sz w:val="24"/>
          <w:szCs w:val="24"/>
          <w:lang w:eastAsia="tr-TR"/>
        </w:rPr>
        <w:t xml:space="preserve">erformans Bilgi Sistemi kurulmasıyla sağlanabileceği düşünülmektedir. 26/02/2018 tarih ve 30344 sayılı KAMU IDARELERINDE STRATEJIK PLANLAMAYA İLİŞKİN USUL VE ESASLAR HAKKINDA YÖNETMELİK doğrultusunda Belediyelerin Stratejik Planlarında yer alan Performans </w:t>
      </w:r>
      <w:r>
        <w:rPr>
          <w:rFonts w:ascii="Arial" w:eastAsia="DengXian" w:hAnsi="Arial" w:cs="Arial"/>
          <w:sz w:val="24"/>
          <w:szCs w:val="24"/>
          <w:lang w:eastAsia="tr-TR"/>
        </w:rPr>
        <w:t xml:space="preserve">göstergelerinin izlenmesi ve değerlendirilmesi zorunlu hale getirilmiştir.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B81C6C">
      <w:pPr>
        <w:spacing w:before="100" w:beforeAutospacing="1" w:after="100" w:afterAutospacing="1" w:line="256" w:lineRule="auto"/>
        <w:jc w:val="both"/>
        <w:rPr>
          <w:rFonts w:ascii="Arial" w:eastAsia="DengXian" w:hAnsi="Arial" w:cs="Arial"/>
          <w:sz w:val="24"/>
          <w:szCs w:val="24"/>
          <w:lang w:eastAsia="tr-TR"/>
        </w:rPr>
      </w:pPr>
      <w:r>
        <w:rPr>
          <w:noProof/>
          <w:lang w:eastAsia="tr-TR"/>
        </w:rPr>
        <w:drawing>
          <wp:inline distT="0" distB="0" distL="0" distR="0">
            <wp:extent cx="5743575" cy="81153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8115300"/>
                    </a:xfrm>
                    <a:prstGeom prst="rect">
                      <a:avLst/>
                    </a:prstGeom>
                    <a:noFill/>
                    <a:ln>
                      <a:noFill/>
                    </a:ln>
                  </pic:spPr>
                </pic:pic>
              </a:graphicData>
            </a:graphic>
          </wp:inline>
        </w:drawing>
      </w: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AMAÇ VE HEDEFLER</w:t>
      </w:r>
    </w:p>
    <w:p w:rsidR="00000000" w:rsidRDefault="00384B4C">
      <w:pPr>
        <w:spacing w:before="100" w:beforeAutospacing="1" w:after="100" w:afterAutospacing="1" w:line="256" w:lineRule="auto"/>
        <w:jc w:val="both"/>
        <w:rPr>
          <w:rFonts w:ascii="Arial" w:eastAsia="SimSun" w:hAnsi="Arial" w:cs="Arial"/>
          <w:sz w:val="24"/>
          <w:szCs w:val="24"/>
          <w:lang w:eastAsia="tr-TR"/>
        </w:rPr>
      </w:pPr>
      <w:r>
        <w:rPr>
          <w:rFonts w:ascii="Arial" w:eastAsia="SimSu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İdarenin Ama</w:t>
      </w:r>
      <w:r>
        <w:rPr>
          <w:rFonts w:ascii="Arial" w:eastAsia="DengXian" w:hAnsi="Arial" w:cs="Arial"/>
          <w:sz w:val="24"/>
          <w:szCs w:val="24"/>
          <w:lang w:val="en-US" w:eastAsia="tr-TR"/>
        </w:rPr>
        <w:t>ç</w:t>
      </w:r>
      <w:r>
        <w:rPr>
          <w:rFonts w:ascii="Arial" w:eastAsia="DengXian" w:hAnsi="Arial" w:cs="Arial"/>
          <w:sz w:val="24"/>
          <w:szCs w:val="24"/>
          <w:lang w:eastAsia="tr-TR"/>
        </w:rPr>
        <w:t xml:space="preserve"> ve Hedefleri</w:t>
      </w:r>
    </w:p>
    <w:p w:rsidR="00000000" w:rsidRDefault="00384B4C">
      <w:pPr>
        <w:spacing w:before="100" w:beforeAutospacing="1" w:after="100" w:afterAutospacing="1" w:line="256" w:lineRule="auto"/>
        <w:jc w:val="both"/>
        <w:rPr>
          <w:rFonts w:ascii="Arial" w:eastAsia="SimSun" w:hAnsi="Arial" w:cs="Arial"/>
          <w:sz w:val="24"/>
          <w:szCs w:val="24"/>
          <w:lang w:eastAsia="tr-TR"/>
        </w:rPr>
      </w:pPr>
      <w:r>
        <w:rPr>
          <w:rFonts w:ascii="Arial" w:eastAsia="SimSu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Belediye Başkanımızın onayı ile başlanan ve yapılan analizler sonucu ortaya çıkan, birimlerin oluşturdukları stratejiler</w:t>
      </w:r>
      <w:r>
        <w:rPr>
          <w:rFonts w:ascii="Arial" w:eastAsia="DengXian" w:hAnsi="Arial" w:cs="Arial"/>
          <w:sz w:val="24"/>
          <w:szCs w:val="24"/>
          <w:lang w:eastAsia="tr-TR"/>
        </w:rPr>
        <w:t xml:space="preserve"> ile birimlerden ve vatandaşlardan gelen öneriler ve talepler de dikkate alınarak  hazırlanan Dörtyol Belediyesi 2025-2029 yılları stratejik amaç, hedef ile ilgili performans göstergeleri kapsayan ve  Dörtyol  Dörtyol Belediye Meclisinin onayı ile yürürlüğ</w:t>
      </w:r>
      <w:r>
        <w:rPr>
          <w:rFonts w:ascii="Arial" w:eastAsia="DengXian" w:hAnsi="Arial" w:cs="Arial"/>
          <w:sz w:val="24"/>
          <w:szCs w:val="24"/>
          <w:lang w:eastAsia="tr-TR"/>
        </w:rPr>
        <w:t>e giren stratejik planın uygulanmasını sağlamaktır..</w:t>
      </w:r>
    </w:p>
    <w:p w:rsidR="00000000" w:rsidRDefault="00384B4C">
      <w:pPr>
        <w:spacing w:before="100" w:beforeAutospacing="1" w:after="100" w:afterAutospacing="1" w:line="256" w:lineRule="auto"/>
        <w:jc w:val="both"/>
        <w:rPr>
          <w:rFonts w:ascii="Arial" w:eastAsia="SimSun" w:hAnsi="Arial" w:cs="Arial"/>
          <w:sz w:val="24"/>
          <w:szCs w:val="24"/>
          <w:lang w:eastAsia="tr-TR"/>
        </w:rPr>
      </w:pPr>
      <w:r>
        <w:rPr>
          <w:rFonts w:ascii="Arial" w:eastAsia="SimSun" w:hAnsi="Arial" w:cs="Arial"/>
          <w:sz w:val="24"/>
          <w:szCs w:val="24"/>
          <w:lang w:eastAsia="tr-TR"/>
        </w:rPr>
        <w:t xml:space="preserve"> </w:t>
      </w:r>
    </w:p>
    <w:p w:rsidR="00000000" w:rsidRDefault="00384B4C">
      <w:pPr>
        <w:spacing w:before="100" w:beforeAutospacing="1" w:after="100" w:afterAutospacing="1" w:line="256" w:lineRule="auto"/>
        <w:jc w:val="both"/>
        <w:rPr>
          <w:rFonts w:ascii="Arial" w:eastAsia="DengXian" w:hAnsi="Arial" w:cs="Arial"/>
          <w:sz w:val="24"/>
          <w:szCs w:val="24"/>
          <w:lang w:eastAsia="tr-TR"/>
        </w:rPr>
      </w:pPr>
      <w:r>
        <w:rPr>
          <w:rFonts w:ascii="Arial" w:eastAsia="DengXian" w:hAnsi="Arial" w:cs="Arial"/>
          <w:sz w:val="24"/>
          <w:szCs w:val="24"/>
          <w:lang w:eastAsia="tr-TR"/>
        </w:rPr>
        <w:t>STRATEJIK AMAÇ -Halkımızın refahını artıracak Kararlar Alabilmek için Halkla Bütünleşen, Vatandaşlarla Doğrudan Sağlıklı Bir iletişimin Kurulmasını Sağlayan, Belediye ve Dörtyol Halkı Arasındaki iletiş</w:t>
      </w:r>
      <w:r>
        <w:rPr>
          <w:rFonts w:ascii="Arial" w:eastAsia="DengXian" w:hAnsi="Arial" w:cs="Arial"/>
          <w:sz w:val="24"/>
          <w:szCs w:val="24"/>
          <w:lang w:eastAsia="tr-TR"/>
        </w:rPr>
        <w:t>imin Kesintisiz Devam ettiği, Kurumsal yapının Devam Etmesini Sağlamak.</w:t>
      </w:r>
    </w:p>
    <w:p w:rsidR="00000000" w:rsidRDefault="00384B4C">
      <w:pPr>
        <w:spacing w:before="100" w:beforeAutospacing="1" w:after="100" w:afterAutospacing="1" w:line="242" w:lineRule="auto"/>
        <w:jc w:val="both"/>
        <w:rPr>
          <w:rFonts w:ascii="Arial" w:eastAsia="SimSun" w:hAnsi="Arial" w:cs="Arial"/>
          <w:color w:val="000000"/>
          <w:sz w:val="24"/>
          <w:szCs w:val="24"/>
          <w:lang w:eastAsia="tr-TR"/>
        </w:rPr>
      </w:pPr>
      <w:r>
        <w:rPr>
          <w:rFonts w:ascii="Arial" w:eastAsia="SimSun" w:hAnsi="Arial" w:cs="Arial"/>
          <w:color w:val="000000"/>
          <w:sz w:val="24"/>
          <w:szCs w:val="24"/>
          <w:lang w:eastAsia="tr-TR"/>
        </w:rPr>
        <w:t xml:space="preserve"> </w:t>
      </w:r>
    </w:p>
    <w:p w:rsidR="00384B4C" w:rsidRDefault="00384B4C"/>
    <w:sectPr w:rsidR="00384B4C">
      <w:pgSz w:w="11906" w:h="16838"/>
      <w:pgMar w:top="709"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2"/>
    <w:family w:val="swiss"/>
    <w:pitch w:val="variable"/>
    <w:sig w:usb0="A0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等线 Light">
    <w:altName w:val="Segoe Print"/>
    <w:charset w:val="00"/>
    <w:family w:val="auto"/>
    <w:pitch w:val="default"/>
    <w:sig w:usb0="00000000" w:usb1="00000000" w:usb2="00000000" w:usb3="00000000" w:csb0="00040001" w:csb1="00000000"/>
  </w:font>
  <w:font w:name="Courier">
    <w:panose1 w:val="02070309020205020404"/>
    <w:charset w:val="00"/>
    <w:family w:val="modern"/>
    <w:pitch w:val="fixed"/>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A7F4"/>
    <w:multiLevelType w:val="singleLevel"/>
    <w:tmpl w:val="0044A7F4"/>
    <w:lvl w:ilvl="0">
      <w:start w:val="1"/>
      <w:numFmt w:val="decimal"/>
      <w:suff w:val="nothing"/>
      <w:lvlText w:val="%1-"/>
      <w:lvlJc w:val="left"/>
      <w:pPr>
        <w:ind w:left="66" w:firstLine="0"/>
      </w:pPr>
    </w:lvl>
  </w:abstractNum>
  <w:abstractNum w:abstractNumId="1" w15:restartNumberingAfterBreak="0">
    <w:nsid w:val="225E3792"/>
    <w:multiLevelType w:val="multilevel"/>
    <w:tmpl w:val="225E3792"/>
    <w:lvl w:ilvl="0">
      <w:start w:val="1"/>
      <w:numFmt w:val="upperLetter"/>
      <w:lvlText w:val="%1-"/>
      <w:lvlJc w:val="left"/>
      <w:pPr>
        <w:ind w:left="720" w:hanging="360"/>
      </w:pPr>
      <w:rPr>
        <w:rFonts w:ascii="Verdana" w:eastAsia="DengXian" w:hAnsi="Verdana" w:cs="Times New Roman" w:hint="default"/>
        <w:b/>
        <w:bCs/>
        <w:i w:val="0"/>
        <w:iCs w:val="0"/>
        <w:smallCaps w:val="0"/>
        <w:color w:val="000000"/>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7CD0F534"/>
    <w:multiLevelType w:val="multilevel"/>
    <w:tmpl w:val="7CD0F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characterSpacingControl w:val="doNotCompress"/>
  <w:compat>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DC5"/>
    <w:rsid w:val="00046474"/>
    <w:rsid w:val="0012473D"/>
    <w:rsid w:val="001D6602"/>
    <w:rsid w:val="00222430"/>
    <w:rsid w:val="00384B4C"/>
    <w:rsid w:val="003977E0"/>
    <w:rsid w:val="00443C01"/>
    <w:rsid w:val="00493EB0"/>
    <w:rsid w:val="004D4B79"/>
    <w:rsid w:val="005106FC"/>
    <w:rsid w:val="00551A4C"/>
    <w:rsid w:val="005A0C46"/>
    <w:rsid w:val="006E738D"/>
    <w:rsid w:val="00781F3B"/>
    <w:rsid w:val="0079519C"/>
    <w:rsid w:val="0081280F"/>
    <w:rsid w:val="00A05DC5"/>
    <w:rsid w:val="00A751E8"/>
    <w:rsid w:val="00B35A70"/>
    <w:rsid w:val="00B81C6C"/>
    <w:rsid w:val="00BC0D3C"/>
    <w:rsid w:val="00BD7502"/>
    <w:rsid w:val="00BE6C83"/>
    <w:rsid w:val="00DC3D1F"/>
    <w:rsid w:val="00F81EB7"/>
    <w:rsid w:val="00FA3B9D"/>
    <w:rsid w:val="01C50FF8"/>
    <w:rsid w:val="0C7D6A51"/>
    <w:rsid w:val="0DE10D34"/>
    <w:rsid w:val="0E763B53"/>
    <w:rsid w:val="1B514B58"/>
    <w:rsid w:val="1B5616D2"/>
    <w:rsid w:val="20CE356A"/>
    <w:rsid w:val="2EA536DD"/>
    <w:rsid w:val="336765E2"/>
    <w:rsid w:val="35486034"/>
    <w:rsid w:val="4015388D"/>
    <w:rsid w:val="43864058"/>
    <w:rsid w:val="5A82610B"/>
    <w:rsid w:val="5FC929CE"/>
    <w:rsid w:val="67476D89"/>
    <w:rsid w:val="69FD5E7B"/>
    <w:rsid w:val="6A0D76C2"/>
    <w:rsid w:val="6F4C24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DA98FF-9A5E-4948-9132-EA5E15847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Balk2">
    <w:name w:val="heading 2"/>
    <w:basedOn w:val="Normal"/>
    <w:next w:val="Normal"/>
    <w:uiPriority w:val="9"/>
    <w:qFormat/>
    <w:pPr>
      <w:keepNext/>
      <w:keepLines/>
      <w:spacing w:before="160" w:after="80"/>
      <w:outlineLvl w:val="1"/>
    </w:pPr>
    <w:rPr>
      <w:rFonts w:ascii="Calibri Light" w:hAnsi="Calibri Light" w:cs="等线 Light"/>
      <w:color w:val="5A9AD4"/>
      <w:sz w:val="32"/>
      <w:szCs w:val="32"/>
    </w:rPr>
  </w:style>
  <w:style w:type="character" w:default="1" w:styleId="VarsaylanParagrafYazTipi">
    <w:name w:val="Default Paragraph Font"/>
    <w:uiPriority w:val="1"/>
    <w:unhideWhenUsed/>
    <w:qFormat/>
  </w:style>
  <w:style w:type="table" w:default="1" w:styleId="NormalTablo">
    <w:name w:val="Normal Table"/>
    <w:uiPriority w:val="99"/>
    <w:unhideWhenUsed/>
    <w:qFormat/>
    <w:tblPr>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steParagraf1">
    <w:name w:val="Liste Paragraf1"/>
    <w:basedOn w:val="Normal"/>
    <w:qFormat/>
    <w:pPr>
      <w:spacing w:before="100" w:beforeAutospacing="1" w:after="100" w:afterAutospacing="1" w:line="256" w:lineRule="auto"/>
      <w:contextualSpacing/>
    </w:pPr>
    <w:rPr>
      <w:rFonts w:eastAsia="DengXian"/>
      <w:sz w:val="24"/>
      <w:szCs w:val="24"/>
      <w:lang w:eastAsia="tr-TR"/>
    </w:rPr>
  </w:style>
  <w:style w:type="paragraph" w:customStyle="1" w:styleId="Gvdemetni3">
    <w:name w:val="Gövde metni (3)"/>
    <w:basedOn w:val="Normal"/>
    <w:qFormat/>
    <w:pPr>
      <w:widowControl w:val="0"/>
      <w:shd w:val="clear" w:color="auto" w:fill="FFFFFF"/>
      <w:spacing w:before="100" w:beforeAutospacing="1" w:after="100" w:afterAutospacing="1" w:line="0" w:lineRule="atLeast"/>
      <w:jc w:val="both"/>
    </w:pPr>
    <w:rPr>
      <w:rFonts w:ascii="Times New Roman" w:eastAsia="Times New Roman" w:hAnsi="Times New Roman"/>
      <w:b/>
      <w:bCs/>
      <w:sz w:val="24"/>
      <w:szCs w:val="24"/>
      <w:lang w:eastAsia="tr-TR"/>
    </w:rPr>
  </w:style>
  <w:style w:type="paragraph" w:customStyle="1" w:styleId="Gvdemetni2">
    <w:name w:val="Gövde metni (2)"/>
    <w:basedOn w:val="Normal"/>
    <w:qFormat/>
    <w:pPr>
      <w:widowControl w:val="0"/>
      <w:shd w:val="clear" w:color="auto"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1">
    <w:name w:val="Başlık #1"/>
    <w:basedOn w:val="Normal"/>
    <w:qFormat/>
    <w:pPr>
      <w:widowControl w:val="0"/>
      <w:shd w:val="clear" w:color="auto" w:fill="FFFFFF"/>
      <w:spacing w:before="100" w:beforeAutospacing="1" w:after="100" w:afterAutospacing="1" w:line="0" w:lineRule="atLeast"/>
      <w:jc w:val="center"/>
      <w:outlineLvl w:val="0"/>
    </w:pPr>
    <w:rPr>
      <w:rFonts w:ascii="Times New Roman" w:eastAsia="Times New Roman" w:hAnsi="Times New Roman"/>
      <w:b/>
      <w:bCs/>
      <w:sz w:val="24"/>
      <w:szCs w:val="24"/>
      <w:lang w:eastAsia="tr-TR"/>
    </w:rPr>
  </w:style>
  <w:style w:type="paragraph" w:customStyle="1" w:styleId="AralkYok1">
    <w:name w:val="Aralık Yok1"/>
    <w:basedOn w:val="Normal"/>
    <w:qFormat/>
    <w:pPr>
      <w:spacing w:before="100" w:beforeAutospacing="1" w:after="100" w:afterAutospacing="1" w:line="240" w:lineRule="auto"/>
    </w:pPr>
    <w:rPr>
      <w:rFonts w:eastAsia="DengXian"/>
      <w:sz w:val="24"/>
      <w:szCs w:val="24"/>
      <w:lang w:eastAsia="tr-TR"/>
    </w:rPr>
  </w:style>
  <w:style w:type="paragraph" w:customStyle="1" w:styleId="Resimyazs">
    <w:name w:val="Resim yazısı"/>
    <w:basedOn w:val="Normal"/>
    <w:qFormat/>
    <w:pPr>
      <w:widowControl w:val="0"/>
      <w:shd w:val="clear" w:color="auto" w:fill="FFFFFF"/>
      <w:spacing w:before="100" w:beforeAutospacing="1" w:after="100" w:afterAutospacing="1" w:line="0" w:lineRule="atLeast"/>
    </w:pPr>
    <w:rPr>
      <w:rFonts w:ascii="Times New Roman" w:eastAsia="Times New Roman" w:hAnsi="Times New Roman"/>
      <w:sz w:val="24"/>
      <w:szCs w:val="24"/>
      <w:lang w:eastAsia="tr-TR"/>
    </w:rPr>
  </w:style>
  <w:style w:type="character" w:customStyle="1" w:styleId="10">
    <w:name w:val="10"/>
    <w:basedOn w:val="VarsaylanParagrafYazTipi"/>
    <w:qFormat/>
    <w:rPr>
      <w:rFonts w:ascii="Times New Roman" w:hAnsi="Times New Roman" w:cs="Times New Roman" w:hint="default"/>
    </w:rPr>
  </w:style>
  <w:style w:type="character" w:customStyle="1" w:styleId="15">
    <w:name w:val="15"/>
    <w:basedOn w:val="VarsaylanParagrafYazTipi"/>
    <w:qFormat/>
    <w:rPr>
      <w:rFonts w:ascii="Times New Roman" w:hAnsi="Times New Roman" w:cs="Times New Roman" w:hint="default"/>
      <w:shd w:val="clear" w:color="auto" w:fill="FFFFFF"/>
    </w:rPr>
  </w:style>
  <w:style w:type="character" w:customStyle="1" w:styleId="16">
    <w:name w:val="16"/>
    <w:basedOn w:val="VarsaylanParagrafYazTipi"/>
    <w:qFormat/>
    <w:rPr>
      <w:rFonts w:ascii="Times New Roman" w:hAnsi="Times New Roman" w:cs="Times New Roman" w:hint="default"/>
      <w:b/>
      <w:bCs/>
      <w:color w:val="000000"/>
      <w:shd w:val="clear" w:color="auto" w:fill="FFFFFF"/>
    </w:rPr>
  </w:style>
  <w:style w:type="table" w:customStyle="1" w:styleId="TableNormal1">
    <w:name w:val="Table Normal1"/>
    <w:semiHidden/>
    <w:qFormat/>
    <w:rPr>
      <w:rFonts w:ascii="Times New Roman" w:eastAsia="Times New Roman" w:hAnsi="Times New Roman"/>
    </w:rPr>
    <w:tblPr>
      <w:tblCellMar>
        <w:top w:w="0" w:type="dxa"/>
        <w:left w:w="0" w:type="dxa"/>
        <w:bottom w:w="0" w:type="dxa"/>
        <w:right w:w="0" w:type="dxa"/>
      </w:tblCellMar>
    </w:tblPr>
  </w:style>
  <w:style w:type="table" w:customStyle="1" w:styleId="ListeTablo2-Vurgu41">
    <w:name w:val="Liste Tablo 2 - Vurgu 41"/>
    <w:basedOn w:val="NormalTablo"/>
    <w:qFormat/>
    <w:rPr>
      <w:rFonts w:ascii="Times New Roman" w:eastAsia="Times New Roman" w:hAnsi="Times New Roman"/>
    </w:rPr>
    <w:tblPr>
      <w:tblCellMar>
        <w:left w:w="0" w:type="dxa"/>
        <w:right w:w="0" w:type="dxa"/>
      </w:tblCellMar>
    </w:tblPr>
    <w:tblStylePr w:type="firstRow">
      <w:rPr>
        <w:rFonts w:ascii="Courier" w:hAnsi="Courier" w:cs="Courier" w:hint="default"/>
        <w:b/>
        <w:bCs/>
      </w:rPr>
    </w:tblStylePr>
    <w:tblStylePr w:type="lastRow">
      <w:rPr>
        <w:rFonts w:ascii="Courier" w:hAnsi="Courier" w:cs="Courier" w:hint="default"/>
        <w:b/>
        <w:bCs/>
      </w:rPr>
    </w:tblStylePr>
    <w:tblStylePr w:type="firstCol">
      <w:rPr>
        <w:rFonts w:ascii="Courier" w:hAnsi="Courier" w:cs="Courier" w:hint="default"/>
        <w:b/>
        <w:bCs/>
      </w:rPr>
    </w:tblStylePr>
    <w:tblStylePr w:type="lastCol">
      <w:rPr>
        <w:rFonts w:ascii="Courier" w:hAnsi="Courier" w:cs="Courier" w:hint="default"/>
        <w:b/>
        <w:bCs/>
      </w:rPr>
    </w:tblStylePr>
    <w:tblStylePr w:type="band1Vert">
      <w:tblPr/>
      <w:tcPr>
        <w:shd w:val="clear" w:color="auto" w:fill="FEF2CC"/>
      </w:tcPr>
    </w:tblStylePr>
    <w:tblStylePr w:type="band1Horz">
      <w:tblPr/>
      <w:tcPr>
        <w:shd w:val="clear" w:color="auto" w:fill="FEF2CC"/>
      </w:tcPr>
    </w:tblStylePr>
  </w:style>
  <w:style w:type="table" w:customStyle="1" w:styleId="TabloKlavuzu1">
    <w:name w:val="Tablo Kılavuzu1"/>
    <w:basedOn w:val="NormalTablo"/>
    <w:qFormat/>
    <w:rPr>
      <w:rFonts w:ascii="Times New Roman" w:eastAsia="Times New Roman" w:hAnsi="Times New Roman"/>
    </w:rPr>
    <w:tblPr>
      <w:tblCellMar>
        <w:left w:w="0" w:type="dxa"/>
        <w:right w:w="0" w:type="dxa"/>
      </w:tblCellMar>
    </w:tblPr>
  </w:style>
  <w:style w:type="table" w:customStyle="1" w:styleId="TabloKlavuzu2">
    <w:name w:val="Tablo Kılavuzu2"/>
    <w:basedOn w:val="NormalTablo"/>
    <w:qFormat/>
    <w:rPr>
      <w:rFonts w:ascii="Times New Roman" w:eastAsia="Times New Roman" w:hAnsi="Times New Roman"/>
    </w:rPr>
    <w:tblPr>
      <w:tblCellMar>
        <w:left w:w="0" w:type="dxa"/>
        <w:right w:w="0" w:type="dxa"/>
      </w:tblCellMar>
    </w:tblPr>
  </w:style>
  <w:style w:type="paragraph" w:customStyle="1" w:styleId="ListeParagraf2">
    <w:name w:val="Liste Paragraf2"/>
    <w:basedOn w:val="Normal"/>
    <w:qFormat/>
    <w:pPr>
      <w:spacing w:before="100" w:beforeAutospacing="1" w:after="100" w:afterAutospacing="1" w:line="256" w:lineRule="auto"/>
      <w:contextualSpacing/>
    </w:pPr>
    <w:rPr>
      <w:rFonts w:eastAsia="Times New Roman"/>
      <w:sz w:val="24"/>
      <w:szCs w:val="24"/>
      <w:lang w:eastAsia="tr-TR"/>
    </w:rPr>
  </w:style>
  <w:style w:type="paragraph" w:styleId="ListeParagraf">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12352</Words>
  <Characters>70411</Characters>
  <Application>Microsoft Office Word</Application>
  <DocSecurity>0</DocSecurity>
  <Lines>586</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HALIT MEMILI</dc:creator>
  <cp:keywords/>
  <cp:lastModifiedBy>HALIT MEMILI</cp:lastModifiedBy>
  <cp:revision>2</cp:revision>
  <cp:lastPrinted>2025-04-02T11:54:00Z</cp:lastPrinted>
  <dcterms:created xsi:type="dcterms:W3CDTF">2025-05-09T11:17:00Z</dcterms:created>
  <dcterms:modified xsi:type="dcterms:W3CDTF">2025-05-09T11:17:00Z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DC51BC9B8F984F79942AED76A8D92A26_13</vt:lpwstr>
  </property>
</Properties>
</file>